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1405" w:rsidRDefault="00026C4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eastAsia="zh-CN"/>
        </w:rPr>
      </w:pPr>
      <w:bookmarkStart w:id="0" w:name="DocumentFor"/>
      <w:bookmarkStart w:id="1" w:name="Title"/>
      <w:bookmarkStart w:id="2" w:name="OLE_LINK6"/>
      <w:bookmarkStart w:id="3" w:name="OLE_LINK5"/>
      <w:bookmarkEnd w:id="0"/>
      <w:bookmarkEnd w:id="1"/>
      <w:r>
        <w:rPr>
          <w:rFonts w:ascii="Arial" w:hAnsi="Arial" w:cs="Arial"/>
          <w:b/>
          <w:sz w:val="24"/>
          <w:szCs w:val="24"/>
        </w:rPr>
        <w:t>3GPP TSG-RAN WG4 Meeting #</w:t>
      </w:r>
      <w:r>
        <w:rPr>
          <w:rFonts w:ascii="Arial" w:eastAsia="SimSun" w:hAnsi="Arial" w:cs="Arial"/>
          <w:b/>
          <w:sz w:val="24"/>
          <w:szCs w:val="24"/>
          <w:lang w:eastAsia="zh-CN"/>
        </w:rPr>
        <w:t>94</w:t>
      </w:r>
      <w:r>
        <w:rPr>
          <w:rFonts w:ascii="Arial" w:eastAsia="SimSun" w:hAnsi="Arial" w:cs="Arial" w:hint="eastAsia"/>
          <w:b/>
          <w:sz w:val="24"/>
          <w:szCs w:val="24"/>
          <w:lang w:eastAsia="zh-CN"/>
        </w:rPr>
        <w:t>-e-</w:t>
      </w:r>
      <w:r>
        <w:rPr>
          <w:rFonts w:ascii="Arial" w:eastAsia="SimSun" w:hAnsi="Arial" w:cs="Arial"/>
          <w:b/>
          <w:sz w:val="24"/>
          <w:szCs w:val="24"/>
          <w:lang w:eastAsia="zh-CN"/>
        </w:rPr>
        <w:t>bis</w:t>
      </w:r>
      <w:r>
        <w:rPr>
          <w:rFonts w:ascii="Arial" w:eastAsia="SimSun" w:hAnsi="Arial" w:cs="Times New Roman" w:hint="eastAsia"/>
          <w:b/>
          <w:bCs/>
          <w:sz w:val="24"/>
          <w:szCs w:val="24"/>
          <w:lang w:val="en-GB"/>
        </w:rPr>
        <w:tab/>
        <w:t>R4-200</w:t>
      </w:r>
      <w:bookmarkStart w:id="4" w:name="_GoBack"/>
      <w:bookmarkEnd w:id="4"/>
      <w:r w:rsidR="00787B59">
        <w:rPr>
          <w:rFonts w:ascii="Arial" w:eastAsia="SimSun" w:hAnsi="Arial" w:cs="Times New Roman"/>
          <w:b/>
          <w:bCs/>
          <w:sz w:val="24"/>
          <w:szCs w:val="24"/>
          <w:lang w:val="en-GB"/>
        </w:rPr>
        <w:t>4942</w:t>
      </w:r>
    </w:p>
    <w:p w:rsidR="00771405" w:rsidRDefault="00026C4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val="en-GB"/>
        </w:rPr>
      </w:pPr>
      <w:r>
        <w:rPr>
          <w:rFonts w:ascii="Arial" w:eastAsia="SimSun" w:hAnsi="Arial"/>
          <w:b/>
          <w:sz w:val="24"/>
          <w:szCs w:val="24"/>
          <w:lang w:eastAsia="zh-CN"/>
        </w:rPr>
        <w:t>Electronic Meeting, 20</w:t>
      </w:r>
      <w:r>
        <w:rPr>
          <w:rFonts w:ascii="Arial" w:eastAsia="SimSun" w:hAnsi="Arial" w:hint="eastAsia"/>
          <w:b/>
          <w:sz w:val="24"/>
          <w:szCs w:val="24"/>
          <w:lang w:eastAsia="zh-CN"/>
        </w:rPr>
        <w:t xml:space="preserve"> </w:t>
      </w:r>
      <w:r>
        <w:rPr>
          <w:rFonts w:ascii="Arial" w:eastAsia="SimSun" w:hAnsi="Arial"/>
          <w:b/>
          <w:sz w:val="24"/>
          <w:szCs w:val="24"/>
          <w:lang w:eastAsia="zh-CN"/>
        </w:rPr>
        <w:t>–</w:t>
      </w:r>
      <w:r>
        <w:rPr>
          <w:rFonts w:ascii="Arial" w:eastAsia="SimSun" w:hAnsi="Arial" w:hint="eastAsia"/>
          <w:b/>
          <w:sz w:val="24"/>
          <w:szCs w:val="24"/>
          <w:lang w:eastAsia="zh-CN"/>
        </w:rPr>
        <w:t xml:space="preserve"> </w:t>
      </w:r>
      <w:r>
        <w:rPr>
          <w:rFonts w:ascii="Arial" w:eastAsia="SimSun" w:hAnsi="Arial"/>
          <w:b/>
          <w:sz w:val="24"/>
          <w:szCs w:val="24"/>
          <w:lang w:eastAsia="zh-CN"/>
        </w:rPr>
        <w:t>30 Apr., 2020</w:t>
      </w:r>
    </w:p>
    <w:bookmarkEnd w:id="2"/>
    <w:bookmarkEnd w:id="3"/>
    <w:p w:rsidR="00771405" w:rsidRDefault="00771405">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val="en-GB" w:eastAsia="ja-JP"/>
        </w:rPr>
      </w:pPr>
    </w:p>
    <w:p w:rsidR="00771405" w:rsidRDefault="00026C49">
      <w:pPr>
        <w:tabs>
          <w:tab w:val="left" w:pos="1985"/>
        </w:tabs>
        <w:ind w:left="1985" w:hanging="1985"/>
        <w:jc w:val="both"/>
        <w:rPr>
          <w:rFonts w:ascii="Arial" w:eastAsia="Calibri" w:hAnsi="Arial" w:cs="Arial"/>
          <w:b/>
          <w:bCs/>
          <w:sz w:val="24"/>
          <w:lang w:val="en-GB"/>
        </w:rPr>
      </w:pPr>
      <w:r>
        <w:rPr>
          <w:rFonts w:ascii="Arial" w:eastAsia="Calibri" w:hAnsi="Arial" w:cs="Arial"/>
          <w:b/>
          <w:bCs/>
          <w:sz w:val="24"/>
          <w:lang w:val="en-GB"/>
        </w:rPr>
        <w:t>Source:</w:t>
      </w:r>
      <w:r>
        <w:rPr>
          <w:rFonts w:ascii="Arial" w:eastAsia="Calibri" w:hAnsi="Arial" w:cs="Arial"/>
          <w:b/>
          <w:bCs/>
          <w:sz w:val="24"/>
          <w:lang w:val="en-GB"/>
        </w:rPr>
        <w:tab/>
      </w:r>
      <w:r>
        <w:rPr>
          <w:rFonts w:ascii="Arial" w:eastAsia="SimSun" w:hAnsi="Arial" w:cs="Arial" w:hint="eastAsia"/>
          <w:b/>
          <w:bCs/>
          <w:sz w:val="24"/>
          <w:lang w:eastAsia="zh-CN"/>
        </w:rPr>
        <w:t>ZTE</w:t>
      </w:r>
      <w:r>
        <w:rPr>
          <w:rFonts w:ascii="Arial" w:eastAsia="Calibri" w:hAnsi="Arial" w:cs="Arial"/>
          <w:b/>
          <w:bCs/>
          <w:sz w:val="24"/>
          <w:lang w:val="en-GB"/>
        </w:rPr>
        <w:t xml:space="preserve"> </w:t>
      </w:r>
    </w:p>
    <w:p w:rsidR="00771405" w:rsidRDefault="00026C49">
      <w:pPr>
        <w:ind w:left="1985" w:hanging="1985"/>
        <w:jc w:val="both"/>
        <w:rPr>
          <w:rFonts w:ascii="Arial" w:eastAsia="Calibri" w:hAnsi="Arial" w:cs="Arial"/>
          <w:b/>
          <w:bCs/>
          <w:sz w:val="24"/>
        </w:rPr>
      </w:pPr>
      <w:r>
        <w:rPr>
          <w:rFonts w:ascii="Arial" w:eastAsia="Calibri" w:hAnsi="Arial" w:cs="Arial"/>
          <w:b/>
          <w:bCs/>
          <w:sz w:val="24"/>
          <w:lang w:val="en-GB"/>
        </w:rPr>
        <w:t>Title:</w:t>
      </w:r>
      <w:r>
        <w:rPr>
          <w:rFonts w:ascii="Arial" w:eastAsia="Calibri" w:hAnsi="Arial" w:cs="Arial"/>
          <w:b/>
          <w:bCs/>
          <w:sz w:val="24"/>
          <w:lang w:val="en-GB"/>
        </w:rPr>
        <w:tab/>
      </w:r>
      <w:bookmarkStart w:id="5" w:name="_Hlk7778829"/>
      <w:r>
        <w:rPr>
          <w:rFonts w:ascii="Arial" w:eastAsia="Calibri" w:hAnsi="Arial" w:cs="Arial" w:hint="eastAsia"/>
          <w:b/>
          <w:bCs/>
          <w:sz w:val="24"/>
          <w:lang w:val="en-GB"/>
        </w:rPr>
        <w:t>Pending issues on cell detection and serving cell measurement under NR-U</w:t>
      </w:r>
      <w:r>
        <w:rPr>
          <w:rFonts w:ascii="Arial" w:eastAsia="Calibri" w:hAnsi="Arial" w:cs="Arial"/>
          <w:b/>
          <w:bCs/>
          <w:sz w:val="24"/>
          <w:lang w:val="en-GB"/>
        </w:rPr>
        <w:t xml:space="preserve"> </w:t>
      </w:r>
      <w:bookmarkEnd w:id="5"/>
    </w:p>
    <w:p w:rsidR="00771405" w:rsidRDefault="00026C49">
      <w:pPr>
        <w:tabs>
          <w:tab w:val="left" w:pos="1985"/>
        </w:tabs>
        <w:spacing w:after="120" w:line="240" w:lineRule="auto"/>
        <w:jc w:val="both"/>
        <w:rPr>
          <w:rFonts w:ascii="Arial" w:eastAsia="SimSun" w:hAnsi="Arial" w:cs="Arial"/>
          <w:b/>
          <w:bCs/>
          <w:sz w:val="24"/>
          <w:szCs w:val="20"/>
          <w:lang w:eastAsia="zh-CN"/>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SimSun" w:hAnsi="Arial" w:cs="Arial" w:hint="eastAsia"/>
          <w:b/>
          <w:bCs/>
          <w:sz w:val="24"/>
          <w:szCs w:val="20"/>
          <w:lang w:eastAsia="zh-CN"/>
        </w:rPr>
        <w:t>6.1.5.11</w:t>
      </w:r>
    </w:p>
    <w:p w:rsidR="00771405" w:rsidRDefault="00026C49">
      <w:pPr>
        <w:tabs>
          <w:tab w:val="left" w:pos="1985"/>
        </w:tabs>
        <w:jc w:val="both"/>
        <w:rPr>
          <w:rFonts w:ascii="Arial" w:eastAsia="SimSun" w:hAnsi="Arial" w:cs="Arial"/>
          <w:b/>
          <w:bCs/>
          <w:sz w:val="24"/>
          <w:lang w:eastAsia="zh-CN"/>
        </w:rPr>
      </w:pPr>
      <w:r>
        <w:rPr>
          <w:rFonts w:ascii="Arial" w:eastAsia="Calibri" w:hAnsi="Arial" w:cs="Arial"/>
          <w:b/>
          <w:bCs/>
          <w:sz w:val="24"/>
        </w:rPr>
        <w:t>Document for:</w:t>
      </w:r>
      <w:r>
        <w:rPr>
          <w:rFonts w:ascii="Arial" w:eastAsia="Calibri" w:hAnsi="Arial" w:cs="Arial"/>
          <w:b/>
          <w:bCs/>
          <w:sz w:val="24"/>
        </w:rPr>
        <w:tab/>
        <w:t>Discussion</w:t>
      </w:r>
    </w:p>
    <w:p w:rsidR="00771405" w:rsidRDefault="00026C49">
      <w:pPr>
        <w:keepNext/>
        <w:keepLines/>
        <w:pBdr>
          <w:top w:val="single" w:sz="12" w:space="0" w:color="auto"/>
        </w:pBdr>
        <w:overflowPunct w:val="0"/>
        <w:autoSpaceDE w:val="0"/>
        <w:autoSpaceDN w:val="0"/>
        <w:adjustRightInd w:val="0"/>
        <w:spacing w:before="240" w:after="180" w:line="240" w:lineRule="auto"/>
        <w:ind w:left="1134" w:hanging="1134"/>
        <w:jc w:val="both"/>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1</w:t>
      </w:r>
      <w:r>
        <w:rPr>
          <w:rFonts w:ascii="Arial" w:eastAsia="SimSun" w:hAnsi="Arial" w:cs="Times New Roman"/>
          <w:sz w:val="36"/>
          <w:szCs w:val="20"/>
          <w:lang w:val="en-GB"/>
        </w:rPr>
        <w:tab/>
        <w:t>Intro</w:t>
      </w:r>
      <w:r>
        <w:rPr>
          <w:rStyle w:val="RAN4H1Char"/>
        </w:rPr>
        <w:t>ductio</w:t>
      </w:r>
      <w:r>
        <w:rPr>
          <w:rFonts w:ascii="Arial" w:eastAsia="SimSun" w:hAnsi="Arial" w:cs="Times New Roman"/>
          <w:sz w:val="36"/>
          <w:szCs w:val="20"/>
          <w:lang w:val="en-GB"/>
        </w:rPr>
        <w:t>n</w:t>
      </w:r>
    </w:p>
    <w:p w:rsidR="00771405" w:rsidRDefault="00026C49">
      <w:pPr>
        <w:rPr>
          <w:rFonts w:eastAsia="SimSun"/>
          <w:sz w:val="22"/>
          <w:lang w:eastAsia="zh-CN"/>
        </w:rPr>
      </w:pPr>
      <w:r>
        <w:rPr>
          <w:rFonts w:eastAsia="SimSun" w:hint="eastAsia"/>
          <w:sz w:val="22"/>
          <w:lang w:eastAsia="zh-CN"/>
        </w:rPr>
        <w:t xml:space="preserve">In RAN4 </w:t>
      </w:r>
      <w:r>
        <w:rPr>
          <w:rFonts w:eastAsia="SimSun" w:hint="eastAsia"/>
          <w:sz w:val="22"/>
          <w:lang w:eastAsia="zh-CN"/>
        </w:rPr>
        <w:t>94-e, the topic of UE behaviour under certain cases in cell detection and serving cell measurement has been discussed. Companies</w:t>
      </w:r>
      <w:r>
        <w:rPr>
          <w:rFonts w:eastAsia="SimSun"/>
          <w:sz w:val="22"/>
          <w:lang w:eastAsia="zh-CN"/>
        </w:rPr>
        <w:t>’</w:t>
      </w:r>
      <w:r>
        <w:rPr>
          <w:rFonts w:eastAsia="SimSun" w:hint="eastAsia"/>
          <w:sz w:val="22"/>
          <w:lang w:eastAsia="zh-CN"/>
        </w:rPr>
        <w:t xml:space="preserve"> views were summarized in WF [1], the content copied below: </w:t>
      </w:r>
    </w:p>
    <w:tbl>
      <w:tblPr>
        <w:tblStyle w:val="TableGrid"/>
        <w:tblW w:w="9843" w:type="dxa"/>
        <w:tblLayout w:type="fixed"/>
        <w:tblLook w:val="04A0" w:firstRow="1" w:lastRow="0" w:firstColumn="1" w:lastColumn="0" w:noHBand="0" w:noVBand="1"/>
      </w:tblPr>
      <w:tblGrid>
        <w:gridCol w:w="9843"/>
      </w:tblGrid>
      <w:tr w:rsidR="00771405">
        <w:tc>
          <w:tcPr>
            <w:tcW w:w="9843" w:type="dxa"/>
          </w:tcPr>
          <w:p w:rsidR="00771405" w:rsidRDefault="00026C49">
            <w:pPr>
              <w:pStyle w:val="ListParagraph"/>
              <w:spacing w:after="200" w:line="276" w:lineRule="auto"/>
              <w:ind w:left="0"/>
              <w:jc w:val="center"/>
            </w:pPr>
            <w:r>
              <w:rPr>
                <w:noProof/>
              </w:rPr>
              <w:drawing>
                <wp:inline distT="0" distB="0" distL="114300" distR="114300">
                  <wp:extent cx="3850640" cy="2089785"/>
                  <wp:effectExtent l="0" t="0" r="1651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3850640" cy="2089785"/>
                          </a:xfrm>
                          <a:prstGeom prst="rect">
                            <a:avLst/>
                          </a:prstGeom>
                          <a:noFill/>
                          <a:ln>
                            <a:noFill/>
                          </a:ln>
                        </pic:spPr>
                      </pic:pic>
                    </a:graphicData>
                  </a:graphic>
                </wp:inline>
              </w:drawing>
            </w:r>
          </w:p>
          <w:p w:rsidR="00771405" w:rsidRDefault="00026C49">
            <w:pPr>
              <w:pStyle w:val="ListParagraph"/>
              <w:spacing w:after="200" w:line="276" w:lineRule="auto"/>
              <w:ind w:left="0"/>
              <w:jc w:val="center"/>
            </w:pPr>
            <w:r>
              <w:rPr>
                <w:noProof/>
              </w:rPr>
              <w:drawing>
                <wp:inline distT="0" distB="0" distL="114300" distR="114300">
                  <wp:extent cx="4251325" cy="1209675"/>
                  <wp:effectExtent l="0" t="0" r="1587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tretch>
                            <a:fillRect/>
                          </a:stretch>
                        </pic:blipFill>
                        <pic:spPr>
                          <a:xfrm>
                            <a:off x="0" y="0"/>
                            <a:ext cx="4251325" cy="1209675"/>
                          </a:xfrm>
                          <a:prstGeom prst="rect">
                            <a:avLst/>
                          </a:prstGeom>
                          <a:noFill/>
                          <a:ln>
                            <a:noFill/>
                          </a:ln>
                        </pic:spPr>
                      </pic:pic>
                    </a:graphicData>
                  </a:graphic>
                </wp:inline>
              </w:drawing>
            </w:r>
          </w:p>
          <w:p w:rsidR="00771405" w:rsidRDefault="00026C49">
            <w:pPr>
              <w:pStyle w:val="ListParagraph"/>
              <w:spacing w:after="200" w:line="276" w:lineRule="auto"/>
              <w:ind w:left="0"/>
              <w:jc w:val="center"/>
              <w:rPr>
                <w:lang w:eastAsia="zh-CN"/>
              </w:rPr>
            </w:pPr>
            <w:r>
              <w:rPr>
                <w:noProof/>
              </w:rPr>
              <w:drawing>
                <wp:inline distT="0" distB="0" distL="114300" distR="114300">
                  <wp:extent cx="4704080" cy="1696720"/>
                  <wp:effectExtent l="0" t="0" r="1270" b="177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a:stretch>
                            <a:fillRect/>
                          </a:stretch>
                        </pic:blipFill>
                        <pic:spPr>
                          <a:xfrm>
                            <a:off x="0" y="0"/>
                            <a:ext cx="4704080" cy="1696720"/>
                          </a:xfrm>
                          <a:prstGeom prst="rect">
                            <a:avLst/>
                          </a:prstGeom>
                          <a:noFill/>
                          <a:ln>
                            <a:noFill/>
                          </a:ln>
                        </pic:spPr>
                      </pic:pic>
                    </a:graphicData>
                  </a:graphic>
                </wp:inline>
              </w:drawing>
            </w:r>
          </w:p>
        </w:tc>
      </w:tr>
    </w:tbl>
    <w:p w:rsidR="00771405" w:rsidRDefault="00026C49">
      <w:pPr>
        <w:pStyle w:val="RAN4proposal"/>
        <w:numPr>
          <w:ilvl w:val="0"/>
          <w:numId w:val="0"/>
        </w:numPr>
        <w:rPr>
          <w:rFonts w:eastAsia="SimSun"/>
          <w:b w:val="0"/>
          <w:bCs/>
          <w:szCs w:val="22"/>
          <w:lang w:eastAsia="zh-CN"/>
        </w:rPr>
      </w:pPr>
      <w:r>
        <w:rPr>
          <w:rFonts w:hint="eastAsia"/>
          <w:b w:val="0"/>
          <w:bCs/>
          <w:szCs w:val="22"/>
          <w:lang w:eastAsia="zh-CN"/>
        </w:rPr>
        <w:t xml:space="preserve"> This paper discusses the open issues listed above in the WF and provide our view.</w:t>
      </w:r>
    </w:p>
    <w:p w:rsidR="00771405" w:rsidRDefault="00026C49">
      <w:pPr>
        <w:pStyle w:val="RAN4H1"/>
        <w:jc w:val="both"/>
        <w:rPr>
          <w:lang w:val="en-US" w:eastAsia="zh-CN"/>
        </w:rPr>
      </w:pPr>
      <w:r>
        <w:t>2</w:t>
      </w:r>
      <w:r>
        <w:tab/>
      </w:r>
      <w:r>
        <w:rPr>
          <w:rFonts w:hint="eastAsia"/>
          <w:lang w:val="en-US" w:eastAsia="zh-CN"/>
        </w:rPr>
        <w:t>Pending issues</w:t>
      </w:r>
    </w:p>
    <w:p w:rsidR="00771405" w:rsidRDefault="00026C49">
      <w:pPr>
        <w:rPr>
          <w:sz w:val="22"/>
          <w:lang w:eastAsia="zh-CN"/>
        </w:rPr>
      </w:pPr>
      <w:r>
        <w:rPr>
          <w:b/>
          <w:color w:val="000000" w:themeColor="text1"/>
          <w:sz w:val="22"/>
          <w:u w:val="single"/>
          <w:lang w:eastAsia="ko-KR"/>
        </w:rPr>
        <w:t xml:space="preserve">Issue </w:t>
      </w:r>
      <w:r>
        <w:rPr>
          <w:sz w:val="22"/>
        </w:rPr>
        <w:fldChar w:fldCharType="begin"/>
      </w:r>
      <w:r>
        <w:rPr>
          <w:sz w:val="22"/>
        </w:rPr>
        <w:instrText xml:space="preserve"> REF _Ref33009973 \r \h  \* MERGEFORMAT </w:instrText>
      </w:r>
      <w:r>
        <w:rPr>
          <w:sz w:val="22"/>
        </w:rPr>
      </w:r>
      <w:r>
        <w:rPr>
          <w:sz w:val="22"/>
        </w:rPr>
        <w:fldChar w:fldCharType="separate"/>
      </w:r>
      <w:r>
        <w:rPr>
          <w:sz w:val="22"/>
        </w:rPr>
        <w:t>7</w:t>
      </w:r>
      <w:r>
        <w:rPr>
          <w:sz w:val="22"/>
        </w:rPr>
        <w:fldChar w:fldCharType="end"/>
      </w:r>
      <w:r>
        <w:rPr>
          <w:b/>
          <w:color w:val="000000" w:themeColor="text1"/>
          <w:sz w:val="22"/>
          <w:u w:val="single"/>
          <w:lang w:eastAsia="ko-KR"/>
        </w:rPr>
        <w:t>-1:</w:t>
      </w:r>
      <w:r>
        <w:rPr>
          <w:b/>
          <w:color w:val="000000" w:themeColor="text1"/>
          <w:sz w:val="22"/>
          <w:u w:val="single"/>
          <w:lang w:eastAsia="ko-KR"/>
        </w:rPr>
        <w:tab/>
        <w:t xml:space="preserve">UE behavior upon exceeding the maximum </w:t>
      </w:r>
      <w:r>
        <w:rPr>
          <w:b/>
          <w:color w:val="000000" w:themeColor="text1"/>
          <w:sz w:val="22"/>
          <w:u w:val="single"/>
          <w:lang w:eastAsia="ko-KR"/>
        </w:rPr>
        <w:t>number of DL LBT failures during PSS/SSS detection</w:t>
      </w:r>
    </w:p>
    <w:p w:rsidR="00771405" w:rsidRDefault="00026C49">
      <w:pPr>
        <w:rPr>
          <w:rFonts w:eastAsia="SimSun"/>
          <w:sz w:val="22"/>
          <w:lang w:eastAsia="zh-CN"/>
        </w:rPr>
      </w:pPr>
      <w:r>
        <w:rPr>
          <w:rFonts w:eastAsia="SimSun" w:hint="eastAsia"/>
          <w:sz w:val="22"/>
          <w:lang w:eastAsia="zh-CN"/>
        </w:rPr>
        <w:lastRenderedPageBreak/>
        <w:t>In our view, Option 2 from the WF should be taken, which is, upon exceeding L</w:t>
      </w:r>
      <w:r>
        <w:rPr>
          <w:rFonts w:eastAsia="SimSun" w:hint="eastAsia"/>
          <w:sz w:val="22"/>
          <w:vertAlign w:val="subscript"/>
          <w:lang w:eastAsia="zh-CN"/>
        </w:rPr>
        <w:t>PSS/SSS,max</w:t>
      </w:r>
      <w:r>
        <w:rPr>
          <w:rFonts w:eastAsia="SimSun" w:hint="eastAsia"/>
          <w:sz w:val="22"/>
          <w:lang w:eastAsia="zh-CN"/>
        </w:rPr>
        <w:t xml:space="preserve">, the UE is not required to meet the corresponding intra-frequency PSS/SSS detection requirement. Some </w:t>
      </w:r>
      <w:r>
        <w:rPr>
          <w:rFonts w:eastAsia="SimSun" w:hint="eastAsia"/>
          <w:sz w:val="22"/>
          <w:lang w:eastAsia="zh-CN"/>
        </w:rPr>
        <w:t>companies have proposed detailed UE behaviors after the counter exceeds its maximum, hoping to coping with some potential problems like power consumption. We also agree that power consumption should be taken into account when considering a UE doing cell se</w:t>
      </w:r>
      <w:r>
        <w:rPr>
          <w:rFonts w:eastAsia="SimSun" w:hint="eastAsia"/>
          <w:sz w:val="22"/>
          <w:lang w:eastAsia="zh-CN"/>
        </w:rPr>
        <w:t>arch and SSB detection. However, it</w:t>
      </w:r>
      <w:r>
        <w:rPr>
          <w:rFonts w:eastAsia="SimSun"/>
          <w:sz w:val="22"/>
          <w:lang w:eastAsia="zh-CN"/>
        </w:rPr>
        <w:t>’</w:t>
      </w:r>
      <w:r>
        <w:rPr>
          <w:rFonts w:eastAsia="SimSun" w:hint="eastAsia"/>
          <w:sz w:val="22"/>
          <w:lang w:eastAsia="zh-CN"/>
        </w:rPr>
        <w:t>s not necessary to mandate UE behavior in our view and it</w:t>
      </w:r>
      <w:r>
        <w:rPr>
          <w:rFonts w:eastAsia="SimSun"/>
          <w:sz w:val="22"/>
          <w:lang w:eastAsia="zh-CN"/>
        </w:rPr>
        <w:t>’</w:t>
      </w:r>
      <w:r>
        <w:rPr>
          <w:rFonts w:eastAsia="SimSun" w:hint="eastAsia"/>
          <w:sz w:val="22"/>
          <w:lang w:eastAsia="zh-CN"/>
        </w:rPr>
        <w:t>s fine to leave it up to UE implementations. Thus, we propose to set no requirements for the UE in this case and the UE behavior can be left to implementations.</w:t>
      </w:r>
    </w:p>
    <w:p w:rsidR="00771405" w:rsidRDefault="00026C49">
      <w:pPr>
        <w:pStyle w:val="RAN4proposal"/>
        <w:rPr>
          <w:szCs w:val="22"/>
          <w:lang w:eastAsia="zh-CN"/>
        </w:rPr>
      </w:pPr>
      <w:r>
        <w:rPr>
          <w:rFonts w:eastAsia="SimSun" w:hint="eastAsia"/>
          <w:szCs w:val="22"/>
          <w:lang w:eastAsia="zh-CN"/>
        </w:rPr>
        <w:t>U</w:t>
      </w:r>
      <w:r>
        <w:rPr>
          <w:rFonts w:eastAsia="SimSun" w:hint="eastAsia"/>
          <w:szCs w:val="22"/>
          <w:lang w:eastAsia="zh-CN"/>
        </w:rPr>
        <w:t>pon exceeding L</w:t>
      </w:r>
      <w:r>
        <w:rPr>
          <w:rFonts w:eastAsia="SimSun" w:hint="eastAsia"/>
          <w:szCs w:val="22"/>
          <w:vertAlign w:val="subscript"/>
          <w:lang w:eastAsia="zh-CN"/>
        </w:rPr>
        <w:t>PSS/SSS,max</w:t>
      </w:r>
      <w:r>
        <w:rPr>
          <w:rFonts w:eastAsia="SimSun" w:hint="eastAsia"/>
          <w:szCs w:val="22"/>
          <w:lang w:eastAsia="zh-CN"/>
        </w:rPr>
        <w:t>, the UE is not required to meet the corresponding intra-frequency PSS/SSS detection requirement</w:t>
      </w:r>
      <w:r>
        <w:rPr>
          <w:rFonts w:hint="eastAsia"/>
          <w:szCs w:val="22"/>
          <w:lang w:eastAsia="zh-CN"/>
        </w:rPr>
        <w:t>.</w:t>
      </w:r>
    </w:p>
    <w:p w:rsidR="00771405" w:rsidRDefault="00026C49">
      <w:pPr>
        <w:rPr>
          <w:rFonts w:eastAsia="SimSun"/>
          <w:sz w:val="22"/>
          <w:lang w:eastAsia="zh-CN"/>
        </w:rPr>
      </w:pPr>
      <w:r>
        <w:rPr>
          <w:rFonts w:eastAsia="SimSun" w:hint="eastAsia"/>
          <w:sz w:val="22"/>
          <w:lang w:eastAsia="zh-CN"/>
        </w:rPr>
        <w:t>In this way, the specification is complete while leaving some room for different UE implementations.</w:t>
      </w:r>
    </w:p>
    <w:p w:rsidR="00771405" w:rsidRDefault="00771405">
      <w:pPr>
        <w:rPr>
          <w:rFonts w:eastAsia="SimSun"/>
          <w:sz w:val="22"/>
          <w:lang w:eastAsia="zh-CN"/>
        </w:rPr>
      </w:pPr>
    </w:p>
    <w:p w:rsidR="00771405" w:rsidRDefault="00026C49">
      <w:pPr>
        <w:rPr>
          <w:b/>
          <w:color w:val="000000" w:themeColor="text1"/>
          <w:sz w:val="22"/>
          <w:u w:val="single"/>
          <w:lang w:eastAsia="ko-KR"/>
        </w:rPr>
      </w:pPr>
      <w:r>
        <w:rPr>
          <w:b/>
          <w:color w:val="000000" w:themeColor="text1"/>
          <w:sz w:val="22"/>
          <w:u w:val="single"/>
          <w:lang w:eastAsia="ko-KR"/>
        </w:rPr>
        <w:t xml:space="preserve">Issue </w:t>
      </w:r>
      <w:r>
        <w:rPr>
          <w:sz w:val="22"/>
        </w:rPr>
        <w:fldChar w:fldCharType="begin"/>
      </w:r>
      <w:r>
        <w:rPr>
          <w:sz w:val="22"/>
        </w:rPr>
        <w:instrText xml:space="preserve"> REF _Ref33009973 \r \h </w:instrText>
      </w:r>
      <w:r>
        <w:rPr>
          <w:sz w:val="22"/>
        </w:rPr>
        <w:instrText xml:space="preserve"> \* MERGEFORMAT </w:instrText>
      </w:r>
      <w:r>
        <w:rPr>
          <w:sz w:val="22"/>
        </w:rPr>
      </w:r>
      <w:r>
        <w:rPr>
          <w:sz w:val="22"/>
        </w:rPr>
        <w:fldChar w:fldCharType="separate"/>
      </w:r>
      <w:r>
        <w:rPr>
          <w:sz w:val="22"/>
        </w:rPr>
        <w:t>7</w:t>
      </w:r>
      <w:r>
        <w:rPr>
          <w:sz w:val="22"/>
        </w:rPr>
        <w:fldChar w:fldCharType="end"/>
      </w:r>
      <w:r>
        <w:rPr>
          <w:b/>
          <w:color w:val="000000" w:themeColor="text1"/>
          <w:sz w:val="22"/>
          <w:u w:val="single"/>
          <w:lang w:eastAsia="ko-KR"/>
        </w:rPr>
        <w:t>-3:</w:t>
      </w:r>
      <w:r>
        <w:rPr>
          <w:b/>
          <w:color w:val="000000" w:themeColor="text1"/>
          <w:sz w:val="22"/>
          <w:u w:val="single"/>
          <w:lang w:eastAsia="ko-KR"/>
        </w:rPr>
        <w:tab/>
        <w:t>UE behaviour in RRC_CONNECTED mode when the serving cell is unavailable for consecutive SSB bursts</w:t>
      </w:r>
    </w:p>
    <w:p w:rsidR="00771405" w:rsidRDefault="00026C49">
      <w:pPr>
        <w:rPr>
          <w:rFonts w:eastAsia="SimSun"/>
          <w:bCs/>
          <w:color w:val="000000" w:themeColor="text1"/>
          <w:sz w:val="22"/>
          <w:lang w:eastAsia="zh-CN"/>
        </w:rPr>
      </w:pPr>
      <w:r>
        <w:rPr>
          <w:rFonts w:eastAsia="SimSun" w:hint="eastAsia"/>
          <w:bCs/>
          <w:color w:val="000000" w:themeColor="text1"/>
          <w:sz w:val="22"/>
          <w:lang w:eastAsia="zh-CN"/>
        </w:rPr>
        <w:t>We agree with [2] that under CONNECTED mode, the mobility control is m</w:t>
      </w:r>
      <w:r>
        <w:rPr>
          <w:rFonts w:eastAsia="SimSun" w:hint="eastAsia"/>
          <w:bCs/>
          <w:color w:val="000000" w:themeColor="text1"/>
          <w:sz w:val="22"/>
          <w:lang w:eastAsia="zh-CN"/>
        </w:rPr>
        <w:t>ore important than that under IDLE mode thus the problem of missing SSBs should be taken care of. However, in our view this is pretty much already guaranteed by existing mechanisms. Under CONNECTED mode, the UE is required to monitor neighbor cells as conf</w:t>
      </w:r>
      <w:r>
        <w:rPr>
          <w:rFonts w:eastAsia="SimSun" w:hint="eastAsia"/>
          <w:bCs/>
          <w:color w:val="000000" w:themeColor="text1"/>
          <w:sz w:val="22"/>
          <w:lang w:eastAsia="zh-CN"/>
        </w:rPr>
        <w:t>igured anyways (in both licensed and unlicensed operations). So we don</w:t>
      </w:r>
      <w:r>
        <w:rPr>
          <w:rFonts w:eastAsia="SimSun"/>
          <w:bCs/>
          <w:color w:val="000000" w:themeColor="text1"/>
          <w:sz w:val="22"/>
          <w:lang w:eastAsia="zh-CN"/>
        </w:rPr>
        <w:t>’</w:t>
      </w:r>
      <w:r>
        <w:rPr>
          <w:rFonts w:eastAsia="SimSun" w:hint="eastAsia"/>
          <w:bCs/>
          <w:color w:val="000000" w:themeColor="text1"/>
          <w:sz w:val="22"/>
          <w:lang w:eastAsia="zh-CN"/>
        </w:rPr>
        <w:t xml:space="preserve">t see a strong motivation to mandate new UE behaviors with existing designs. </w:t>
      </w:r>
    </w:p>
    <w:p w:rsidR="00771405" w:rsidRDefault="00026C49">
      <w:pPr>
        <w:rPr>
          <w:rFonts w:eastAsia="SimSun"/>
          <w:bCs/>
          <w:color w:val="000000" w:themeColor="text1"/>
          <w:sz w:val="22"/>
          <w:lang w:eastAsia="zh-CN"/>
        </w:rPr>
      </w:pPr>
      <w:r>
        <w:rPr>
          <w:rFonts w:eastAsia="SimSun" w:hint="eastAsia"/>
          <w:bCs/>
          <w:color w:val="000000" w:themeColor="text1"/>
          <w:sz w:val="22"/>
          <w:lang w:eastAsia="zh-CN"/>
        </w:rPr>
        <w:t>We believe under CONNECTED mode, the measurements of UE should be configured by network, thus it</w:t>
      </w:r>
      <w:r>
        <w:rPr>
          <w:rFonts w:eastAsia="SimSun"/>
          <w:bCs/>
          <w:color w:val="000000" w:themeColor="text1"/>
          <w:sz w:val="22"/>
          <w:lang w:eastAsia="zh-CN"/>
        </w:rPr>
        <w:t>’</w:t>
      </w:r>
      <w:r>
        <w:rPr>
          <w:rFonts w:eastAsia="SimSun" w:hint="eastAsia"/>
          <w:bCs/>
          <w:color w:val="000000" w:themeColor="text1"/>
          <w:sz w:val="22"/>
          <w:lang w:eastAsia="zh-CN"/>
        </w:rPr>
        <w:t xml:space="preserve">s not </w:t>
      </w:r>
      <w:r>
        <w:rPr>
          <w:rFonts w:eastAsia="SimSun" w:hint="eastAsia"/>
          <w:bCs/>
          <w:color w:val="000000" w:themeColor="text1"/>
          <w:sz w:val="22"/>
          <w:lang w:eastAsia="zh-CN"/>
        </w:rPr>
        <w:t>desirable to allow UE to start measurements based on its own decision. Even if the UE starts the measurements without network configuration, the network won</w:t>
      </w:r>
      <w:r>
        <w:rPr>
          <w:rFonts w:eastAsia="SimSun"/>
          <w:bCs/>
          <w:color w:val="000000" w:themeColor="text1"/>
          <w:sz w:val="22"/>
          <w:lang w:eastAsia="zh-CN"/>
        </w:rPr>
        <w:t>’</w:t>
      </w:r>
      <w:r>
        <w:rPr>
          <w:rFonts w:eastAsia="SimSun" w:hint="eastAsia"/>
          <w:bCs/>
          <w:color w:val="000000" w:themeColor="text1"/>
          <w:sz w:val="22"/>
          <w:lang w:eastAsia="zh-CN"/>
        </w:rPr>
        <w:t>t be aware of this and can</w:t>
      </w:r>
      <w:r>
        <w:rPr>
          <w:rFonts w:eastAsia="SimSun"/>
          <w:bCs/>
          <w:color w:val="000000" w:themeColor="text1"/>
          <w:sz w:val="22"/>
          <w:lang w:eastAsia="zh-CN"/>
        </w:rPr>
        <w:t>’</w:t>
      </w:r>
      <w:r>
        <w:rPr>
          <w:rFonts w:eastAsia="SimSun" w:hint="eastAsia"/>
          <w:bCs/>
          <w:color w:val="000000" w:themeColor="text1"/>
          <w:sz w:val="22"/>
          <w:lang w:eastAsia="zh-CN"/>
        </w:rPr>
        <w:t>t use this measurement results.</w:t>
      </w:r>
    </w:p>
    <w:p w:rsidR="00771405" w:rsidRDefault="00026C49">
      <w:pPr>
        <w:rPr>
          <w:rFonts w:eastAsia="SimSun"/>
          <w:bCs/>
          <w:color w:val="000000" w:themeColor="text1"/>
          <w:sz w:val="22"/>
          <w:lang w:eastAsia="zh-CN"/>
        </w:rPr>
      </w:pPr>
      <w:r>
        <w:rPr>
          <w:rFonts w:eastAsia="SimSun" w:hint="eastAsia"/>
          <w:b/>
          <w:color w:val="000000" w:themeColor="text1"/>
          <w:sz w:val="22"/>
          <w:lang w:eastAsia="zh-CN"/>
        </w:rPr>
        <w:t xml:space="preserve">Observation 1: </w:t>
      </w:r>
      <w:r>
        <w:rPr>
          <w:rFonts w:eastAsia="SimSun" w:hint="eastAsia"/>
          <w:bCs/>
          <w:color w:val="000000" w:themeColor="text1"/>
          <w:sz w:val="22"/>
          <w:lang w:eastAsia="zh-CN"/>
        </w:rPr>
        <w:t>Even if the UE starts the</w:t>
      </w:r>
      <w:r>
        <w:rPr>
          <w:rFonts w:eastAsia="SimSun" w:hint="eastAsia"/>
          <w:bCs/>
          <w:color w:val="000000" w:themeColor="text1"/>
          <w:sz w:val="22"/>
          <w:lang w:eastAsia="zh-CN"/>
        </w:rPr>
        <w:t xml:space="preserve"> measurements without network configuration, the network won</w:t>
      </w:r>
      <w:r>
        <w:rPr>
          <w:rFonts w:eastAsia="SimSun"/>
          <w:bCs/>
          <w:color w:val="000000" w:themeColor="text1"/>
          <w:sz w:val="22"/>
          <w:lang w:eastAsia="zh-CN"/>
        </w:rPr>
        <w:t>’</w:t>
      </w:r>
      <w:r>
        <w:rPr>
          <w:rFonts w:eastAsia="SimSun" w:hint="eastAsia"/>
          <w:bCs/>
          <w:color w:val="000000" w:themeColor="text1"/>
          <w:sz w:val="22"/>
          <w:lang w:eastAsia="zh-CN"/>
        </w:rPr>
        <w:t>t be aware of this and can</w:t>
      </w:r>
      <w:r>
        <w:rPr>
          <w:rFonts w:eastAsia="SimSun"/>
          <w:bCs/>
          <w:color w:val="000000" w:themeColor="text1"/>
          <w:sz w:val="22"/>
          <w:lang w:eastAsia="zh-CN"/>
        </w:rPr>
        <w:t>’</w:t>
      </w:r>
      <w:r>
        <w:rPr>
          <w:rFonts w:eastAsia="SimSun" w:hint="eastAsia"/>
          <w:bCs/>
          <w:color w:val="000000" w:themeColor="text1"/>
          <w:sz w:val="22"/>
          <w:lang w:eastAsia="zh-CN"/>
        </w:rPr>
        <w:t>t use this measurement results.</w:t>
      </w:r>
    </w:p>
    <w:p w:rsidR="00771405" w:rsidRDefault="00026C49">
      <w:pPr>
        <w:pStyle w:val="RAN4proposal"/>
        <w:rPr>
          <w:rFonts w:eastAsia="SimSun"/>
          <w:b w:val="0"/>
          <w:bCs/>
          <w:color w:val="000000" w:themeColor="text1"/>
          <w:szCs w:val="22"/>
          <w:lang w:eastAsia="zh-CN"/>
        </w:rPr>
      </w:pPr>
      <w:r>
        <w:rPr>
          <w:rFonts w:eastAsia="SimSun" w:hint="eastAsia"/>
          <w:szCs w:val="22"/>
          <w:lang w:eastAsia="zh-CN"/>
        </w:rPr>
        <w:t>Don</w:t>
      </w:r>
      <w:r>
        <w:rPr>
          <w:rFonts w:eastAsia="SimSun"/>
          <w:szCs w:val="22"/>
          <w:lang w:eastAsia="zh-CN"/>
        </w:rPr>
        <w:t>’</w:t>
      </w:r>
      <w:r>
        <w:rPr>
          <w:rFonts w:eastAsia="SimSun" w:hint="eastAsia"/>
          <w:szCs w:val="22"/>
          <w:lang w:eastAsia="zh-CN"/>
        </w:rPr>
        <w:t>t introduce new UE behaviors as the problem can be taken care of by existing mechanisms</w:t>
      </w:r>
      <w:r>
        <w:rPr>
          <w:rFonts w:hint="eastAsia"/>
          <w:szCs w:val="22"/>
          <w:lang w:eastAsia="zh-CN"/>
        </w:rPr>
        <w:t>.</w:t>
      </w:r>
    </w:p>
    <w:p w:rsidR="00771405" w:rsidRDefault="00771405">
      <w:pPr>
        <w:rPr>
          <w:rFonts w:eastAsia="SimSun"/>
          <w:bCs/>
          <w:color w:val="000000" w:themeColor="text1"/>
          <w:sz w:val="22"/>
          <w:lang w:eastAsia="zh-CN"/>
        </w:rPr>
      </w:pPr>
    </w:p>
    <w:p w:rsidR="00771405" w:rsidRDefault="00026C49">
      <w:pPr>
        <w:rPr>
          <w:rFonts w:eastAsia="SimSun"/>
          <w:bCs/>
          <w:color w:val="000000" w:themeColor="text1"/>
          <w:sz w:val="22"/>
          <w:lang w:eastAsia="zh-CN"/>
        </w:rPr>
      </w:pPr>
      <w:r>
        <w:rPr>
          <w:b/>
          <w:color w:val="000000" w:themeColor="text1"/>
          <w:sz w:val="22"/>
          <w:u w:val="single"/>
          <w:lang w:eastAsia="ko-KR"/>
        </w:rPr>
        <w:t xml:space="preserve">Issue </w:t>
      </w:r>
      <w:r>
        <w:rPr>
          <w:sz w:val="22"/>
        </w:rPr>
        <w:fldChar w:fldCharType="begin"/>
      </w:r>
      <w:r>
        <w:rPr>
          <w:sz w:val="22"/>
        </w:rPr>
        <w:instrText xml:space="preserve"> REF _Ref33009973 \r \h  \* MERGEFORMAT </w:instrText>
      </w:r>
      <w:r>
        <w:rPr>
          <w:sz w:val="22"/>
        </w:rPr>
      </w:r>
      <w:r>
        <w:rPr>
          <w:sz w:val="22"/>
        </w:rPr>
        <w:fldChar w:fldCharType="separate"/>
      </w:r>
      <w:r>
        <w:rPr>
          <w:sz w:val="22"/>
        </w:rPr>
        <w:t>7</w:t>
      </w:r>
      <w:r>
        <w:rPr>
          <w:sz w:val="22"/>
        </w:rPr>
        <w:fldChar w:fldCharType="end"/>
      </w:r>
      <w:r>
        <w:rPr>
          <w:b/>
          <w:color w:val="000000" w:themeColor="text1"/>
          <w:sz w:val="22"/>
          <w:u w:val="single"/>
          <w:lang w:eastAsia="ko-KR"/>
        </w:rPr>
        <w:t>-7:</w:t>
      </w:r>
      <w:r>
        <w:rPr>
          <w:b/>
          <w:color w:val="000000" w:themeColor="text1"/>
          <w:sz w:val="22"/>
          <w:u w:val="single"/>
          <w:lang w:eastAsia="ko-KR"/>
        </w:rPr>
        <w:tab/>
      </w:r>
      <w:r>
        <w:rPr>
          <w:b/>
          <w:sz w:val="22"/>
          <w:u w:val="single"/>
        </w:rPr>
        <w:t>UE behaviour in case of successive DL LBT failures during measurements</w:t>
      </w:r>
    </w:p>
    <w:p w:rsidR="00771405" w:rsidRDefault="00026C49">
      <w:pPr>
        <w:rPr>
          <w:bCs/>
          <w:sz w:val="22"/>
          <w:lang w:eastAsia="zh-CN"/>
        </w:rPr>
      </w:pPr>
      <w:r>
        <w:rPr>
          <w:rFonts w:eastAsia="SimSun" w:hint="eastAsia"/>
          <w:sz w:val="22"/>
          <w:lang w:eastAsia="zh-CN"/>
        </w:rPr>
        <w:t>From the discussions during last meeting, most companies can agree to Opti</w:t>
      </w:r>
      <w:r>
        <w:rPr>
          <w:rFonts w:eastAsia="SimSun" w:hint="eastAsia"/>
          <w:sz w:val="22"/>
          <w:lang w:eastAsia="zh-CN"/>
        </w:rPr>
        <w:t xml:space="preserve">on 1), which introduces a new UE behavior. In our view this is fine since it can help UE to avoid wasting power when the channel condition is extremely poor. </w:t>
      </w:r>
      <w:r>
        <w:rPr>
          <w:rFonts w:hint="eastAsia"/>
          <w:bCs/>
          <w:sz w:val="22"/>
          <w:lang w:eastAsia="zh-CN"/>
        </w:rPr>
        <w:t>After N unsuccessful measurement attempts due to exceeding the max number of unavailable SMTC occa</w:t>
      </w:r>
      <w:r>
        <w:rPr>
          <w:rFonts w:hint="eastAsia"/>
          <w:bCs/>
          <w:sz w:val="22"/>
          <w:lang w:eastAsia="zh-CN"/>
        </w:rPr>
        <w:t>sions, UE should restart from the detection stage again. To us this seems like a very extreme condition because it suggests that successive DL LBT failures happen often in a period of time.</w:t>
      </w:r>
    </w:p>
    <w:p w:rsidR="00771405" w:rsidRDefault="00026C49">
      <w:pPr>
        <w:rPr>
          <w:sz w:val="22"/>
          <w:lang w:eastAsia="zh-CN"/>
        </w:rPr>
      </w:pPr>
      <w:r>
        <w:rPr>
          <w:rFonts w:hint="eastAsia"/>
          <w:sz w:val="22"/>
          <w:lang w:eastAsia="zh-CN"/>
        </w:rPr>
        <w:t>As to the value of N, we think N = 4 would be reasonable. Having N</w:t>
      </w:r>
      <w:r>
        <w:rPr>
          <w:rFonts w:hint="eastAsia"/>
          <w:sz w:val="22"/>
          <w:lang w:eastAsia="zh-CN"/>
        </w:rPr>
        <w:t xml:space="preserve"> too small would force the UE to go back to detection stage and will eventually consume more power from the UE and decrease network efficiency at the same time. Having N too small may also cause ping-pang effect in some cases.</w:t>
      </w:r>
    </w:p>
    <w:p w:rsidR="00771405" w:rsidRDefault="00026C49">
      <w:pPr>
        <w:pStyle w:val="RAN4proposal"/>
        <w:rPr>
          <w:szCs w:val="22"/>
          <w:lang w:eastAsia="zh-CN"/>
        </w:rPr>
      </w:pPr>
      <w:r>
        <w:rPr>
          <w:rFonts w:hint="eastAsia"/>
          <w:szCs w:val="22"/>
          <w:lang w:eastAsia="zh-CN"/>
        </w:rPr>
        <w:t>After 4 unsuccessful measurem</w:t>
      </w:r>
      <w:r>
        <w:rPr>
          <w:rFonts w:hint="eastAsia"/>
          <w:szCs w:val="22"/>
          <w:lang w:eastAsia="zh-CN"/>
        </w:rPr>
        <w:t>ent attempts due to exceeding the max number of unavailable SMTC occasions, UE should restart from the detection stage again.</w:t>
      </w:r>
    </w:p>
    <w:p w:rsidR="00771405" w:rsidRDefault="00026C49">
      <w:pPr>
        <w:pStyle w:val="RAN4H1"/>
        <w:jc w:val="both"/>
      </w:pPr>
      <w:r>
        <w:rPr>
          <w:rFonts w:hint="eastAsia"/>
          <w:lang w:val="en-US" w:eastAsia="zh-CN"/>
        </w:rPr>
        <w:t>3</w:t>
      </w:r>
      <w:r>
        <w:tab/>
        <w:t>Conclusion</w:t>
      </w:r>
    </w:p>
    <w:p w:rsidR="00771405" w:rsidRDefault="00026C49">
      <w:pPr>
        <w:rPr>
          <w:b/>
          <w:sz w:val="22"/>
          <w:lang w:eastAsia="zh-CN"/>
        </w:rPr>
      </w:pPr>
      <w:r>
        <w:rPr>
          <w:rFonts w:hint="eastAsia"/>
          <w:b/>
          <w:sz w:val="22"/>
          <w:lang w:eastAsia="zh-CN"/>
        </w:rPr>
        <w:t xml:space="preserve">Proposal 1: </w:t>
      </w:r>
      <w:r>
        <w:rPr>
          <w:rFonts w:eastAsia="SimSun" w:hint="eastAsia"/>
          <w:b/>
          <w:sz w:val="22"/>
          <w:lang w:eastAsia="zh-CN"/>
        </w:rPr>
        <w:t>Upon exceeding L</w:t>
      </w:r>
      <w:r>
        <w:rPr>
          <w:rFonts w:eastAsia="SimSun" w:hint="eastAsia"/>
          <w:b/>
          <w:sz w:val="22"/>
          <w:vertAlign w:val="subscript"/>
          <w:lang w:eastAsia="zh-CN"/>
        </w:rPr>
        <w:t>PSS/SSS,max</w:t>
      </w:r>
      <w:r>
        <w:rPr>
          <w:rFonts w:eastAsia="SimSun" w:hint="eastAsia"/>
          <w:b/>
          <w:sz w:val="22"/>
          <w:lang w:eastAsia="zh-CN"/>
        </w:rPr>
        <w:t xml:space="preserve">, the UE is not required to meet the corresponding </w:t>
      </w:r>
      <w:r>
        <w:rPr>
          <w:rFonts w:eastAsia="SimSun" w:hint="eastAsia"/>
          <w:b/>
          <w:sz w:val="22"/>
          <w:lang w:eastAsia="zh-CN"/>
        </w:rPr>
        <w:t>intra-frequency PSS/SSS detection requirement</w:t>
      </w:r>
      <w:r>
        <w:rPr>
          <w:rFonts w:hint="eastAsia"/>
          <w:b/>
          <w:sz w:val="22"/>
          <w:lang w:eastAsia="zh-CN"/>
        </w:rPr>
        <w:t>.</w:t>
      </w:r>
    </w:p>
    <w:p w:rsidR="00771405" w:rsidRDefault="00026C49">
      <w:pPr>
        <w:rPr>
          <w:rFonts w:eastAsia="SimSun"/>
          <w:bCs/>
          <w:color w:val="000000" w:themeColor="text1"/>
          <w:sz w:val="22"/>
          <w:lang w:eastAsia="zh-CN"/>
        </w:rPr>
      </w:pPr>
      <w:r>
        <w:rPr>
          <w:rFonts w:eastAsia="SimSun" w:hint="eastAsia"/>
          <w:b/>
          <w:color w:val="000000" w:themeColor="text1"/>
          <w:sz w:val="22"/>
          <w:lang w:eastAsia="zh-CN"/>
        </w:rPr>
        <w:lastRenderedPageBreak/>
        <w:t xml:space="preserve">Observation 1: </w:t>
      </w:r>
      <w:r>
        <w:rPr>
          <w:rFonts w:eastAsia="SimSun" w:hint="eastAsia"/>
          <w:bCs/>
          <w:color w:val="000000" w:themeColor="text1"/>
          <w:sz w:val="22"/>
          <w:lang w:eastAsia="zh-CN"/>
        </w:rPr>
        <w:t>Even if the UE starts the measurements without network configuration, the network won</w:t>
      </w:r>
      <w:r>
        <w:rPr>
          <w:rFonts w:eastAsia="SimSun"/>
          <w:bCs/>
          <w:color w:val="000000" w:themeColor="text1"/>
          <w:sz w:val="22"/>
          <w:lang w:eastAsia="zh-CN"/>
        </w:rPr>
        <w:t>’</w:t>
      </w:r>
      <w:r>
        <w:rPr>
          <w:rFonts w:eastAsia="SimSun" w:hint="eastAsia"/>
          <w:bCs/>
          <w:color w:val="000000" w:themeColor="text1"/>
          <w:sz w:val="22"/>
          <w:lang w:eastAsia="zh-CN"/>
        </w:rPr>
        <w:t>t be aware of this and can</w:t>
      </w:r>
      <w:r>
        <w:rPr>
          <w:rFonts w:eastAsia="SimSun"/>
          <w:bCs/>
          <w:color w:val="000000" w:themeColor="text1"/>
          <w:sz w:val="22"/>
          <w:lang w:eastAsia="zh-CN"/>
        </w:rPr>
        <w:t>’</w:t>
      </w:r>
      <w:r>
        <w:rPr>
          <w:rFonts w:eastAsia="SimSun" w:hint="eastAsia"/>
          <w:bCs/>
          <w:color w:val="000000" w:themeColor="text1"/>
          <w:sz w:val="22"/>
          <w:lang w:eastAsia="zh-CN"/>
        </w:rPr>
        <w:t>t use this measurement results.</w:t>
      </w:r>
    </w:p>
    <w:p w:rsidR="00771405" w:rsidRDefault="00026C49">
      <w:pPr>
        <w:rPr>
          <w:b/>
          <w:sz w:val="22"/>
          <w:lang w:eastAsia="zh-CN"/>
        </w:rPr>
      </w:pPr>
      <w:r>
        <w:rPr>
          <w:rFonts w:hint="eastAsia"/>
          <w:b/>
          <w:sz w:val="22"/>
          <w:lang w:eastAsia="zh-CN"/>
        </w:rPr>
        <w:t xml:space="preserve">Proposal 2: </w:t>
      </w:r>
      <w:r>
        <w:rPr>
          <w:rFonts w:eastAsia="SimSun" w:hint="eastAsia"/>
          <w:b/>
          <w:sz w:val="22"/>
          <w:lang w:eastAsia="zh-CN"/>
        </w:rPr>
        <w:t>Don</w:t>
      </w:r>
      <w:r>
        <w:rPr>
          <w:rFonts w:eastAsia="SimSun"/>
          <w:b/>
          <w:sz w:val="22"/>
          <w:lang w:eastAsia="zh-CN"/>
        </w:rPr>
        <w:t>’</w:t>
      </w:r>
      <w:r>
        <w:rPr>
          <w:rFonts w:eastAsia="SimSun" w:hint="eastAsia"/>
          <w:b/>
          <w:sz w:val="22"/>
          <w:lang w:eastAsia="zh-CN"/>
        </w:rPr>
        <w:t xml:space="preserve">t introduce new UE </w:t>
      </w:r>
      <w:r>
        <w:rPr>
          <w:rFonts w:eastAsia="SimSun" w:hint="eastAsia"/>
          <w:b/>
          <w:sz w:val="22"/>
          <w:lang w:eastAsia="zh-CN"/>
        </w:rPr>
        <w:t>behaviors as the problem can be taken care of by existing mechanisms.</w:t>
      </w:r>
    </w:p>
    <w:p w:rsidR="00771405" w:rsidRDefault="00026C49">
      <w:pPr>
        <w:rPr>
          <w:b/>
          <w:sz w:val="22"/>
          <w:lang w:eastAsia="zh-CN"/>
        </w:rPr>
      </w:pPr>
      <w:r>
        <w:rPr>
          <w:rFonts w:hint="eastAsia"/>
          <w:b/>
          <w:sz w:val="22"/>
          <w:lang w:eastAsia="zh-CN"/>
        </w:rPr>
        <w:t>Proposal 3: After 4 unsuccessful measurement attempts due to exceeding the max number of unavailable SMTC occasions, UE should restart from the detection stage again.</w:t>
      </w:r>
    </w:p>
    <w:p w:rsidR="00771405" w:rsidRDefault="00026C49">
      <w:pPr>
        <w:pStyle w:val="RAN4H1"/>
        <w:jc w:val="both"/>
      </w:pPr>
      <w:r>
        <w:t>References</w:t>
      </w:r>
    </w:p>
    <w:p w:rsidR="00771405" w:rsidRDefault="00026C49">
      <w:pPr>
        <w:numPr>
          <w:ilvl w:val="0"/>
          <w:numId w:val="6"/>
        </w:numPr>
        <w:overflowPunct w:val="0"/>
        <w:autoSpaceDE w:val="0"/>
        <w:autoSpaceDN w:val="0"/>
        <w:adjustRightInd w:val="0"/>
        <w:spacing w:after="120" w:line="240" w:lineRule="auto"/>
        <w:jc w:val="both"/>
        <w:textAlignment w:val="baseline"/>
        <w:rPr>
          <w:rFonts w:eastAsia="SimSun"/>
          <w:lang w:eastAsia="zh-CN"/>
        </w:rPr>
      </w:pPr>
      <w:r>
        <w:rPr>
          <w:rFonts w:eastAsia="SimSun" w:hint="eastAsia"/>
          <w:lang w:eastAsia="zh-CN"/>
        </w:rPr>
        <w:t>R4-20022</w:t>
      </w:r>
      <w:r>
        <w:rPr>
          <w:rFonts w:eastAsia="SimSun" w:hint="eastAsia"/>
          <w:lang w:eastAsia="zh-CN"/>
        </w:rPr>
        <w:t>78, WF on NR-U RRM requirements (Part 3), Nokia, Nokia Shanghai Bell</w:t>
      </w:r>
    </w:p>
    <w:p w:rsidR="00771405" w:rsidRDefault="00026C49">
      <w:pPr>
        <w:numPr>
          <w:ilvl w:val="0"/>
          <w:numId w:val="6"/>
        </w:numPr>
        <w:overflowPunct w:val="0"/>
        <w:autoSpaceDE w:val="0"/>
        <w:autoSpaceDN w:val="0"/>
        <w:adjustRightInd w:val="0"/>
        <w:spacing w:after="120" w:line="240" w:lineRule="auto"/>
        <w:jc w:val="both"/>
        <w:textAlignment w:val="baseline"/>
        <w:rPr>
          <w:rFonts w:eastAsia="SimSun"/>
          <w:lang w:eastAsia="zh-CN"/>
        </w:rPr>
      </w:pPr>
      <w:r>
        <w:rPr>
          <w:rFonts w:eastAsia="SimSun" w:hint="eastAsia"/>
          <w:lang w:eastAsia="zh-CN"/>
        </w:rPr>
        <w:t>R4-2000780</w:t>
      </w:r>
    </w:p>
    <w:sectPr w:rsidR="00771405">
      <w:pgSz w:w="11907" w:h="16840"/>
      <w:pgMar w:top="1412" w:right="1140" w:bottom="1140" w:left="1140" w:header="680"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default"/>
    <w:sig w:usb0="E4002EFF" w:usb1="C000E47F" w:usb2="00000009" w:usb3="00000000" w:csb0="200001FF" w:csb1="00000000"/>
  </w:font>
  <w:font w:name="Tms Rm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default"/>
    <w:sig w:usb0="00000000" w:usb1="00000000" w:usb2="00000012" w:usb3="00000000" w:csb0="4002009F" w:csb1="DFD7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multilevel"/>
    <w:tmpl w:val="05A4163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24821"/>
    <w:rsid w:val="00026C49"/>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1405"/>
    <w:rsid w:val="00773A23"/>
    <w:rsid w:val="00780D36"/>
    <w:rsid w:val="00785232"/>
    <w:rsid w:val="00787B59"/>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B274E2"/>
    <w:rsid w:val="02BD7990"/>
    <w:rsid w:val="02C25D33"/>
    <w:rsid w:val="030809EC"/>
    <w:rsid w:val="039A1BDA"/>
    <w:rsid w:val="03AE4991"/>
    <w:rsid w:val="03C6506D"/>
    <w:rsid w:val="03F37217"/>
    <w:rsid w:val="04C77D0A"/>
    <w:rsid w:val="04D5204C"/>
    <w:rsid w:val="051F0641"/>
    <w:rsid w:val="05844563"/>
    <w:rsid w:val="059B61E4"/>
    <w:rsid w:val="05A86143"/>
    <w:rsid w:val="05D42FA6"/>
    <w:rsid w:val="06105DAC"/>
    <w:rsid w:val="066957D5"/>
    <w:rsid w:val="069766CC"/>
    <w:rsid w:val="07502CA2"/>
    <w:rsid w:val="078B76F8"/>
    <w:rsid w:val="079D410C"/>
    <w:rsid w:val="07D735D1"/>
    <w:rsid w:val="080A5373"/>
    <w:rsid w:val="08641205"/>
    <w:rsid w:val="0868025F"/>
    <w:rsid w:val="0873226E"/>
    <w:rsid w:val="08935729"/>
    <w:rsid w:val="08C654D4"/>
    <w:rsid w:val="08CC5D10"/>
    <w:rsid w:val="092C45E6"/>
    <w:rsid w:val="099F556C"/>
    <w:rsid w:val="09AC0546"/>
    <w:rsid w:val="09C640C3"/>
    <w:rsid w:val="0A5763D4"/>
    <w:rsid w:val="0A7BF868"/>
    <w:rsid w:val="0B117A1D"/>
    <w:rsid w:val="0B7322DC"/>
    <w:rsid w:val="0BB77882"/>
    <w:rsid w:val="0C3C5307"/>
    <w:rsid w:val="0C56263C"/>
    <w:rsid w:val="0C5E2B8A"/>
    <w:rsid w:val="0D102274"/>
    <w:rsid w:val="0DA958CA"/>
    <w:rsid w:val="0DF104D3"/>
    <w:rsid w:val="0E1C586B"/>
    <w:rsid w:val="0E8A024B"/>
    <w:rsid w:val="0ED138E6"/>
    <w:rsid w:val="0F67780F"/>
    <w:rsid w:val="0F8F3C2A"/>
    <w:rsid w:val="0FB648CB"/>
    <w:rsid w:val="0FD0731A"/>
    <w:rsid w:val="0FF1533A"/>
    <w:rsid w:val="0FFE0AFA"/>
    <w:rsid w:val="10860ED5"/>
    <w:rsid w:val="10AA3C13"/>
    <w:rsid w:val="10CA41CF"/>
    <w:rsid w:val="10CD0B75"/>
    <w:rsid w:val="110C4D24"/>
    <w:rsid w:val="11283655"/>
    <w:rsid w:val="11E24599"/>
    <w:rsid w:val="11F71F3A"/>
    <w:rsid w:val="122017FC"/>
    <w:rsid w:val="128409CA"/>
    <w:rsid w:val="12BB3A94"/>
    <w:rsid w:val="12EF585C"/>
    <w:rsid w:val="13262572"/>
    <w:rsid w:val="136D11EC"/>
    <w:rsid w:val="137D50D6"/>
    <w:rsid w:val="139B3B65"/>
    <w:rsid w:val="13D36053"/>
    <w:rsid w:val="13F75352"/>
    <w:rsid w:val="141E7377"/>
    <w:rsid w:val="1480544B"/>
    <w:rsid w:val="14B36B91"/>
    <w:rsid w:val="14DE3D1B"/>
    <w:rsid w:val="152C2554"/>
    <w:rsid w:val="157974F8"/>
    <w:rsid w:val="15DD3861"/>
    <w:rsid w:val="162900B5"/>
    <w:rsid w:val="1634239A"/>
    <w:rsid w:val="16394032"/>
    <w:rsid w:val="164F667E"/>
    <w:rsid w:val="165D0583"/>
    <w:rsid w:val="16654289"/>
    <w:rsid w:val="16BA6C12"/>
    <w:rsid w:val="16C0122F"/>
    <w:rsid w:val="16CB37AF"/>
    <w:rsid w:val="16DB79C9"/>
    <w:rsid w:val="16F55CC6"/>
    <w:rsid w:val="17141F2D"/>
    <w:rsid w:val="176F5C05"/>
    <w:rsid w:val="17765002"/>
    <w:rsid w:val="17A076C4"/>
    <w:rsid w:val="17A62BCE"/>
    <w:rsid w:val="17E826AB"/>
    <w:rsid w:val="18407C50"/>
    <w:rsid w:val="1872258F"/>
    <w:rsid w:val="18D3414F"/>
    <w:rsid w:val="18D91924"/>
    <w:rsid w:val="19831412"/>
    <w:rsid w:val="19A96435"/>
    <w:rsid w:val="19E43A3D"/>
    <w:rsid w:val="1A0B3A21"/>
    <w:rsid w:val="1A352FE3"/>
    <w:rsid w:val="1AA41457"/>
    <w:rsid w:val="1B3329B5"/>
    <w:rsid w:val="1B595D85"/>
    <w:rsid w:val="1B7F155B"/>
    <w:rsid w:val="1BAE2A00"/>
    <w:rsid w:val="1C5E2F54"/>
    <w:rsid w:val="1CA0799D"/>
    <w:rsid w:val="1D1F1294"/>
    <w:rsid w:val="1D85535E"/>
    <w:rsid w:val="1DB41841"/>
    <w:rsid w:val="1DE45821"/>
    <w:rsid w:val="1DF64986"/>
    <w:rsid w:val="1E8806BC"/>
    <w:rsid w:val="1EA137E3"/>
    <w:rsid w:val="1EC97F44"/>
    <w:rsid w:val="1F0936F5"/>
    <w:rsid w:val="1F17474D"/>
    <w:rsid w:val="1F2B10F9"/>
    <w:rsid w:val="1F711839"/>
    <w:rsid w:val="1F8A172B"/>
    <w:rsid w:val="1FA564C4"/>
    <w:rsid w:val="200D067C"/>
    <w:rsid w:val="20811B82"/>
    <w:rsid w:val="20A662B2"/>
    <w:rsid w:val="21091739"/>
    <w:rsid w:val="211451D0"/>
    <w:rsid w:val="21402B64"/>
    <w:rsid w:val="2151075A"/>
    <w:rsid w:val="2187422D"/>
    <w:rsid w:val="219E74A3"/>
    <w:rsid w:val="22571B82"/>
    <w:rsid w:val="22843CEF"/>
    <w:rsid w:val="22920D1D"/>
    <w:rsid w:val="22C0245E"/>
    <w:rsid w:val="22DF0545"/>
    <w:rsid w:val="23514077"/>
    <w:rsid w:val="23855295"/>
    <w:rsid w:val="23B20773"/>
    <w:rsid w:val="23CF6D67"/>
    <w:rsid w:val="248F188B"/>
    <w:rsid w:val="24BD0518"/>
    <w:rsid w:val="24E91488"/>
    <w:rsid w:val="25077EC5"/>
    <w:rsid w:val="25137D4E"/>
    <w:rsid w:val="256A021C"/>
    <w:rsid w:val="25962669"/>
    <w:rsid w:val="25C20278"/>
    <w:rsid w:val="25C545AD"/>
    <w:rsid w:val="262D62D9"/>
    <w:rsid w:val="2636235F"/>
    <w:rsid w:val="26681CAB"/>
    <w:rsid w:val="267E5FCE"/>
    <w:rsid w:val="2733716E"/>
    <w:rsid w:val="27572E0B"/>
    <w:rsid w:val="280C272A"/>
    <w:rsid w:val="284E33F7"/>
    <w:rsid w:val="287A3770"/>
    <w:rsid w:val="290A138C"/>
    <w:rsid w:val="293606FA"/>
    <w:rsid w:val="29517179"/>
    <w:rsid w:val="29E7086A"/>
    <w:rsid w:val="2A1219AD"/>
    <w:rsid w:val="2A394321"/>
    <w:rsid w:val="2AE26D3F"/>
    <w:rsid w:val="2AF125AB"/>
    <w:rsid w:val="2AF8774D"/>
    <w:rsid w:val="2B0F6E62"/>
    <w:rsid w:val="2B3F4136"/>
    <w:rsid w:val="2B5F7B9D"/>
    <w:rsid w:val="2B6F3DB4"/>
    <w:rsid w:val="2B7579C5"/>
    <w:rsid w:val="2BB04900"/>
    <w:rsid w:val="2BC56E33"/>
    <w:rsid w:val="2C1B2490"/>
    <w:rsid w:val="2C3A3275"/>
    <w:rsid w:val="2C495744"/>
    <w:rsid w:val="2C7A340E"/>
    <w:rsid w:val="2CEE6B8D"/>
    <w:rsid w:val="2D233DAE"/>
    <w:rsid w:val="2D8D3E25"/>
    <w:rsid w:val="2D8E403A"/>
    <w:rsid w:val="2E145F76"/>
    <w:rsid w:val="2EA86D09"/>
    <w:rsid w:val="2ECE747D"/>
    <w:rsid w:val="2F100C4D"/>
    <w:rsid w:val="2F32226B"/>
    <w:rsid w:val="2F376D10"/>
    <w:rsid w:val="2FA231C5"/>
    <w:rsid w:val="308B65F2"/>
    <w:rsid w:val="30A9337F"/>
    <w:rsid w:val="30F5782F"/>
    <w:rsid w:val="3117229F"/>
    <w:rsid w:val="31395268"/>
    <w:rsid w:val="316D08AD"/>
    <w:rsid w:val="317E63BA"/>
    <w:rsid w:val="31A50177"/>
    <w:rsid w:val="31DD775A"/>
    <w:rsid w:val="31ED10C9"/>
    <w:rsid w:val="320F0A18"/>
    <w:rsid w:val="32351CB2"/>
    <w:rsid w:val="324554E5"/>
    <w:rsid w:val="325D2B5A"/>
    <w:rsid w:val="327661FC"/>
    <w:rsid w:val="32B33B5A"/>
    <w:rsid w:val="32EE27B2"/>
    <w:rsid w:val="33372789"/>
    <w:rsid w:val="333876C2"/>
    <w:rsid w:val="33484A1E"/>
    <w:rsid w:val="335F47E9"/>
    <w:rsid w:val="33FB17D8"/>
    <w:rsid w:val="346E4104"/>
    <w:rsid w:val="3476470C"/>
    <w:rsid w:val="34D83C16"/>
    <w:rsid w:val="34F42A3D"/>
    <w:rsid w:val="3509315E"/>
    <w:rsid w:val="351A4CC6"/>
    <w:rsid w:val="37705F34"/>
    <w:rsid w:val="377700B0"/>
    <w:rsid w:val="37857872"/>
    <w:rsid w:val="37AF7036"/>
    <w:rsid w:val="37E70B18"/>
    <w:rsid w:val="380927B5"/>
    <w:rsid w:val="382139EC"/>
    <w:rsid w:val="3876150B"/>
    <w:rsid w:val="38EF03A6"/>
    <w:rsid w:val="38F0125F"/>
    <w:rsid w:val="3900577A"/>
    <w:rsid w:val="392739EA"/>
    <w:rsid w:val="392D38AD"/>
    <w:rsid w:val="3946679B"/>
    <w:rsid w:val="394D1646"/>
    <w:rsid w:val="399A43EA"/>
    <w:rsid w:val="399E7329"/>
    <w:rsid w:val="3A0F1960"/>
    <w:rsid w:val="3A166029"/>
    <w:rsid w:val="3AF216E5"/>
    <w:rsid w:val="3B30671A"/>
    <w:rsid w:val="3B5662AC"/>
    <w:rsid w:val="3C212BC6"/>
    <w:rsid w:val="3CCE203C"/>
    <w:rsid w:val="3D0C1655"/>
    <w:rsid w:val="3D4E48C8"/>
    <w:rsid w:val="3D50421B"/>
    <w:rsid w:val="3D77737D"/>
    <w:rsid w:val="3DC04E13"/>
    <w:rsid w:val="3DD244E7"/>
    <w:rsid w:val="3E132617"/>
    <w:rsid w:val="3E1747FA"/>
    <w:rsid w:val="3E5B41D6"/>
    <w:rsid w:val="3E964B98"/>
    <w:rsid w:val="3ECE16FA"/>
    <w:rsid w:val="3ED12F98"/>
    <w:rsid w:val="3F3542FD"/>
    <w:rsid w:val="3F4118C8"/>
    <w:rsid w:val="3F5C676A"/>
    <w:rsid w:val="3F7D7385"/>
    <w:rsid w:val="3FF55768"/>
    <w:rsid w:val="40093B4F"/>
    <w:rsid w:val="404111D7"/>
    <w:rsid w:val="40462AC9"/>
    <w:rsid w:val="40566CBF"/>
    <w:rsid w:val="40776BAF"/>
    <w:rsid w:val="407921CE"/>
    <w:rsid w:val="40C04FE0"/>
    <w:rsid w:val="41AA7137"/>
    <w:rsid w:val="41EC58FB"/>
    <w:rsid w:val="41F931F1"/>
    <w:rsid w:val="4231331F"/>
    <w:rsid w:val="42381A71"/>
    <w:rsid w:val="426B0C9E"/>
    <w:rsid w:val="42841694"/>
    <w:rsid w:val="429266C7"/>
    <w:rsid w:val="42AF1322"/>
    <w:rsid w:val="42B30ACF"/>
    <w:rsid w:val="42E73C10"/>
    <w:rsid w:val="434012CB"/>
    <w:rsid w:val="43BC4F26"/>
    <w:rsid w:val="43EE582E"/>
    <w:rsid w:val="43FB3DA4"/>
    <w:rsid w:val="441C4006"/>
    <w:rsid w:val="449E489D"/>
    <w:rsid w:val="44B24294"/>
    <w:rsid w:val="44CF520F"/>
    <w:rsid w:val="44D50483"/>
    <w:rsid w:val="451019FB"/>
    <w:rsid w:val="45361837"/>
    <w:rsid w:val="455B13AC"/>
    <w:rsid w:val="45CF3CD0"/>
    <w:rsid w:val="460567D8"/>
    <w:rsid w:val="4626023B"/>
    <w:rsid w:val="462F25DF"/>
    <w:rsid w:val="46620161"/>
    <w:rsid w:val="46C17C69"/>
    <w:rsid w:val="47971B97"/>
    <w:rsid w:val="47C304FD"/>
    <w:rsid w:val="47C357A6"/>
    <w:rsid w:val="47D77F02"/>
    <w:rsid w:val="4815186D"/>
    <w:rsid w:val="487C3875"/>
    <w:rsid w:val="48977283"/>
    <w:rsid w:val="48FA3778"/>
    <w:rsid w:val="49896512"/>
    <w:rsid w:val="4996414B"/>
    <w:rsid w:val="49987D21"/>
    <w:rsid w:val="49BA3D71"/>
    <w:rsid w:val="49F21BEF"/>
    <w:rsid w:val="4A5C70F1"/>
    <w:rsid w:val="4AAD275D"/>
    <w:rsid w:val="4AB61A05"/>
    <w:rsid w:val="4AF26B9D"/>
    <w:rsid w:val="4B48494A"/>
    <w:rsid w:val="4B4D0680"/>
    <w:rsid w:val="4B7E5274"/>
    <w:rsid w:val="4BB65435"/>
    <w:rsid w:val="4BCE1489"/>
    <w:rsid w:val="4BEA1EE4"/>
    <w:rsid w:val="4C293566"/>
    <w:rsid w:val="4C4E4313"/>
    <w:rsid w:val="4C553BEB"/>
    <w:rsid w:val="4C723787"/>
    <w:rsid w:val="4CF05EAC"/>
    <w:rsid w:val="4D102CB4"/>
    <w:rsid w:val="4D9E609E"/>
    <w:rsid w:val="4E0243C8"/>
    <w:rsid w:val="4E345636"/>
    <w:rsid w:val="4EB053BD"/>
    <w:rsid w:val="4FBC6FAF"/>
    <w:rsid w:val="4FDC68F3"/>
    <w:rsid w:val="4FFF46BE"/>
    <w:rsid w:val="50005DA1"/>
    <w:rsid w:val="501E4796"/>
    <w:rsid w:val="5041435B"/>
    <w:rsid w:val="50564CCA"/>
    <w:rsid w:val="505A1CB0"/>
    <w:rsid w:val="509778C7"/>
    <w:rsid w:val="51773E2A"/>
    <w:rsid w:val="51A40397"/>
    <w:rsid w:val="51C53170"/>
    <w:rsid w:val="5280421D"/>
    <w:rsid w:val="52BF27F0"/>
    <w:rsid w:val="535E62F0"/>
    <w:rsid w:val="5361709F"/>
    <w:rsid w:val="53705401"/>
    <w:rsid w:val="53752E8D"/>
    <w:rsid w:val="53832E83"/>
    <w:rsid w:val="53D005D1"/>
    <w:rsid w:val="540D782C"/>
    <w:rsid w:val="542F1421"/>
    <w:rsid w:val="543973F0"/>
    <w:rsid w:val="544B51D2"/>
    <w:rsid w:val="546C32BA"/>
    <w:rsid w:val="547733F4"/>
    <w:rsid w:val="54B156BA"/>
    <w:rsid w:val="54F516DC"/>
    <w:rsid w:val="5553143F"/>
    <w:rsid w:val="55B42DC5"/>
    <w:rsid w:val="561A397A"/>
    <w:rsid w:val="56243301"/>
    <w:rsid w:val="562A1C7A"/>
    <w:rsid w:val="567B20DA"/>
    <w:rsid w:val="56DA5A5F"/>
    <w:rsid w:val="577E3F1D"/>
    <w:rsid w:val="586B2608"/>
    <w:rsid w:val="5879595C"/>
    <w:rsid w:val="588331BE"/>
    <w:rsid w:val="592D7AE2"/>
    <w:rsid w:val="593554F0"/>
    <w:rsid w:val="59F967B7"/>
    <w:rsid w:val="5A3078C5"/>
    <w:rsid w:val="5ADF3A74"/>
    <w:rsid w:val="5AE53367"/>
    <w:rsid w:val="5B0B0083"/>
    <w:rsid w:val="5BC3228B"/>
    <w:rsid w:val="5BFC28DA"/>
    <w:rsid w:val="5C3B1FEA"/>
    <w:rsid w:val="5C6A01BF"/>
    <w:rsid w:val="5CEB6783"/>
    <w:rsid w:val="5D041ECD"/>
    <w:rsid w:val="5D5E1AC8"/>
    <w:rsid w:val="5E051414"/>
    <w:rsid w:val="5E206741"/>
    <w:rsid w:val="5E2D4C21"/>
    <w:rsid w:val="5E820037"/>
    <w:rsid w:val="5EE41E2E"/>
    <w:rsid w:val="5F0F00DA"/>
    <w:rsid w:val="60017F85"/>
    <w:rsid w:val="6045086B"/>
    <w:rsid w:val="60745B63"/>
    <w:rsid w:val="61051332"/>
    <w:rsid w:val="62812953"/>
    <w:rsid w:val="62B7743E"/>
    <w:rsid w:val="62B8352F"/>
    <w:rsid w:val="62EF63FA"/>
    <w:rsid w:val="632B39DC"/>
    <w:rsid w:val="64116858"/>
    <w:rsid w:val="648D5222"/>
    <w:rsid w:val="64B2258D"/>
    <w:rsid w:val="64E30C9E"/>
    <w:rsid w:val="64E86D2F"/>
    <w:rsid w:val="657C25FC"/>
    <w:rsid w:val="65997784"/>
    <w:rsid w:val="65A976E6"/>
    <w:rsid w:val="65C64C37"/>
    <w:rsid w:val="65D01190"/>
    <w:rsid w:val="66197BB5"/>
    <w:rsid w:val="66AB371C"/>
    <w:rsid w:val="66AE1192"/>
    <w:rsid w:val="66CA69C3"/>
    <w:rsid w:val="6794708A"/>
    <w:rsid w:val="67CE0CE2"/>
    <w:rsid w:val="67DA4215"/>
    <w:rsid w:val="67E42DFA"/>
    <w:rsid w:val="681D58BA"/>
    <w:rsid w:val="68EB3ADC"/>
    <w:rsid w:val="69240005"/>
    <w:rsid w:val="69462386"/>
    <w:rsid w:val="69C96ADD"/>
    <w:rsid w:val="69DC5A3B"/>
    <w:rsid w:val="69E50464"/>
    <w:rsid w:val="6A2F06BE"/>
    <w:rsid w:val="6A7016FE"/>
    <w:rsid w:val="6AFC6812"/>
    <w:rsid w:val="6B5E2EC6"/>
    <w:rsid w:val="6BB720D3"/>
    <w:rsid w:val="6C42065A"/>
    <w:rsid w:val="6C6F44FD"/>
    <w:rsid w:val="6C9E7796"/>
    <w:rsid w:val="6CB759F8"/>
    <w:rsid w:val="6CD4731D"/>
    <w:rsid w:val="6D121910"/>
    <w:rsid w:val="6D3205F0"/>
    <w:rsid w:val="6D4C048E"/>
    <w:rsid w:val="6D862B60"/>
    <w:rsid w:val="6DB702B4"/>
    <w:rsid w:val="6E504618"/>
    <w:rsid w:val="6EB20078"/>
    <w:rsid w:val="6F5579D7"/>
    <w:rsid w:val="6F801AF8"/>
    <w:rsid w:val="6F8D5AAE"/>
    <w:rsid w:val="6FFF59CB"/>
    <w:rsid w:val="70160759"/>
    <w:rsid w:val="70200B37"/>
    <w:rsid w:val="7037013D"/>
    <w:rsid w:val="704E4A67"/>
    <w:rsid w:val="70995673"/>
    <w:rsid w:val="709C4587"/>
    <w:rsid w:val="70AA0AC2"/>
    <w:rsid w:val="70AA24EA"/>
    <w:rsid w:val="70B97CE8"/>
    <w:rsid w:val="70D46C56"/>
    <w:rsid w:val="70EA7511"/>
    <w:rsid w:val="71143E21"/>
    <w:rsid w:val="71616F10"/>
    <w:rsid w:val="71C93578"/>
    <w:rsid w:val="72867A39"/>
    <w:rsid w:val="72EE3608"/>
    <w:rsid w:val="72F37E30"/>
    <w:rsid w:val="7327462F"/>
    <w:rsid w:val="732F59FD"/>
    <w:rsid w:val="734B5574"/>
    <w:rsid w:val="7355417D"/>
    <w:rsid w:val="736C3FBB"/>
    <w:rsid w:val="738B4161"/>
    <w:rsid w:val="73A85DC8"/>
    <w:rsid w:val="73C54686"/>
    <w:rsid w:val="73E217DB"/>
    <w:rsid w:val="740F6E24"/>
    <w:rsid w:val="74285611"/>
    <w:rsid w:val="7430057A"/>
    <w:rsid w:val="74573DE9"/>
    <w:rsid w:val="74626087"/>
    <w:rsid w:val="749D37F7"/>
    <w:rsid w:val="74BC6C8B"/>
    <w:rsid w:val="74D53B99"/>
    <w:rsid w:val="754C1AAF"/>
    <w:rsid w:val="76696D01"/>
    <w:rsid w:val="76991F3B"/>
    <w:rsid w:val="76BD4E1F"/>
    <w:rsid w:val="76D8737F"/>
    <w:rsid w:val="76E279D7"/>
    <w:rsid w:val="7718204C"/>
    <w:rsid w:val="77204DC2"/>
    <w:rsid w:val="772E0626"/>
    <w:rsid w:val="7752184A"/>
    <w:rsid w:val="7754709D"/>
    <w:rsid w:val="776E285A"/>
    <w:rsid w:val="77B02D8D"/>
    <w:rsid w:val="77B23404"/>
    <w:rsid w:val="77C0093D"/>
    <w:rsid w:val="77C90B9C"/>
    <w:rsid w:val="78204380"/>
    <w:rsid w:val="78384CBC"/>
    <w:rsid w:val="784258BF"/>
    <w:rsid w:val="793758F2"/>
    <w:rsid w:val="7A080BBF"/>
    <w:rsid w:val="7A4F2396"/>
    <w:rsid w:val="7A787ECB"/>
    <w:rsid w:val="7A875FC6"/>
    <w:rsid w:val="7A8B51CB"/>
    <w:rsid w:val="7A984514"/>
    <w:rsid w:val="7AB507FA"/>
    <w:rsid w:val="7AC634CB"/>
    <w:rsid w:val="7ACB482C"/>
    <w:rsid w:val="7AF137EF"/>
    <w:rsid w:val="7B2531D6"/>
    <w:rsid w:val="7B5B11D8"/>
    <w:rsid w:val="7C41564D"/>
    <w:rsid w:val="7C8E16C9"/>
    <w:rsid w:val="7CA10AF6"/>
    <w:rsid w:val="7CB561C0"/>
    <w:rsid w:val="7CCC277F"/>
    <w:rsid w:val="7CE3033A"/>
    <w:rsid w:val="7D0A2590"/>
    <w:rsid w:val="7D550752"/>
    <w:rsid w:val="7D6A7A29"/>
    <w:rsid w:val="7DA0035E"/>
    <w:rsid w:val="7DCC5A45"/>
    <w:rsid w:val="7E630B4F"/>
    <w:rsid w:val="7E8B6D0C"/>
    <w:rsid w:val="7F285EA4"/>
    <w:rsid w:val="7F3B6D8A"/>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D895A"/>
  <w15:docId w15:val="{12150094-BCB7-4E1C-80FA-60790A872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rFonts w:eastAsiaTheme="minorHAnsi" w:cstheme="minorBidi"/>
      <w:szCs w:val="22"/>
      <w:lang w:val="en-US"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Heading2"/>
    <w:next w:val="Normal"/>
    <w:uiPriority w:val="9"/>
    <w:semiHidden/>
    <w:unhideWhenUsed/>
    <w:qFormat/>
    <w:pPr>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Heading3"/>
    <w:next w:val="Normal"/>
    <w:link w:val="Heading4Char"/>
    <w:uiPriority w:val="9"/>
    <w:semiHidden/>
    <w:unhideWhenUsed/>
    <w:qFormat/>
    <w:pPr>
      <w:outlineLvl w:val="3"/>
    </w:pPr>
    <w:rPr>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unhideWhenUsed/>
    <w:qFormat/>
    <w:pPr>
      <w:spacing w:after="200" w:line="240" w:lineRule="auto"/>
      <w:jc w:val="center"/>
    </w:pPr>
    <w:rPr>
      <w:rFonts w:ascii="Arial" w:hAnsi="Arial"/>
      <w:i/>
      <w:iCs/>
      <w:sz w:val="18"/>
      <w:szCs w:val="18"/>
    </w:rPr>
  </w:style>
  <w:style w:type="paragraph" w:styleId="CommentText">
    <w:name w:val="annotation text"/>
    <w:basedOn w:val="Normal"/>
    <w:link w:val="CommentTextChar"/>
    <w:uiPriority w:val="99"/>
    <w:semiHidden/>
    <w:unhideWhenUsed/>
    <w:qFormat/>
    <w:pPr>
      <w:spacing w:line="240" w:lineRule="auto"/>
    </w:pPr>
    <w:rPr>
      <w:szCs w:val="20"/>
    </w:rPr>
  </w:style>
  <w:style w:type="paragraph" w:styleId="BodyText">
    <w:name w:val="Body Text"/>
    <w:basedOn w:val="Normal"/>
    <w:link w:val="BodyTextChar"/>
    <w:semiHidden/>
    <w:unhideWhenUsed/>
    <w:qFormat/>
    <w:pPr>
      <w:spacing w:after="120" w:line="256" w:lineRule="auto"/>
      <w:jc w:val="both"/>
    </w:pPr>
    <w:rPr>
      <w:rFonts w:ascii="Arial" w:hAnsi="Arial"/>
      <w:sz w:val="22"/>
      <w:lang w:val="da-DK" w:eastAsia="zh-CN"/>
    </w:rPr>
  </w:style>
  <w:style w:type="paragraph" w:styleId="List2">
    <w:name w:val="List 2"/>
    <w:basedOn w:val="List"/>
    <w:uiPriority w:val="99"/>
    <w:semiHidden/>
    <w:unhideWhenUsed/>
    <w:qFormat/>
    <w:pPr>
      <w:ind w:left="566" w:hanging="283"/>
      <w:contextualSpacing/>
    </w:pPr>
  </w:style>
  <w:style w:type="paragraph" w:styleId="List">
    <w:name w:val="List"/>
    <w:basedOn w:val="Normal"/>
    <w:qFormat/>
    <w:pPr>
      <w:ind w:left="568" w:hanging="284"/>
    </w:p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Header">
    <w:name w:val="header"/>
    <w:basedOn w:val="Normal"/>
    <w:link w:val="HeaderChar"/>
    <w:semiHidden/>
    <w:unhideWhenUsed/>
    <w:qFormat/>
    <w:pPr>
      <w:widowControl w:val="0"/>
      <w:spacing w:after="0" w:line="240" w:lineRule="auto"/>
    </w:pPr>
    <w:rPr>
      <w:rFonts w:ascii="Tms Rmn" w:hAnsi="Tms Rmn"/>
      <w:b/>
      <w:sz w:val="18"/>
    </w:rPr>
  </w:style>
  <w:style w:type="paragraph" w:styleId="TOC1">
    <w:name w:val="toc 1"/>
    <w:basedOn w:val="Normal"/>
    <w:next w:val="Normal"/>
    <w:uiPriority w:val="39"/>
    <w:unhideWhenUsed/>
    <w:qFormat/>
    <w:pPr>
      <w:spacing w:after="100"/>
    </w:pPr>
  </w:style>
  <w:style w:type="paragraph" w:styleId="TableofFigures">
    <w:name w:val="table of figures"/>
    <w:basedOn w:val="Normal"/>
    <w:next w:val="Normal"/>
    <w:uiPriority w:val="99"/>
    <w:unhideWhenUsed/>
    <w:qFormat/>
    <w:pPr>
      <w:spacing w:after="0"/>
    </w:pPr>
  </w:style>
  <w:style w:type="paragraph" w:styleId="TOC2">
    <w:name w:val="toc 2"/>
    <w:basedOn w:val="Normal"/>
    <w:next w:val="Normal"/>
    <w:uiPriority w:val="39"/>
    <w:unhideWhenUsed/>
    <w:qFormat/>
    <w:pPr>
      <w:spacing w:after="100"/>
      <w:ind w:left="200"/>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after="0" w:line="240" w:lineRule="auto"/>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2Char">
    <w:name w:val="Heading 2 Char"/>
    <w:basedOn w:val="DefaultParagraphFont"/>
    <w:link w:val="Heading2"/>
    <w:qFormat/>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link w:val="ListParagraphChar"/>
    <w:uiPriority w:val="34"/>
    <w:qFormat/>
    <w:pPr>
      <w:ind w:left="720"/>
      <w:contextualSpacing/>
    </w:pPr>
  </w:style>
  <w:style w:type="paragraph" w:customStyle="1" w:styleId="RAN4H2">
    <w:name w:val="RAN4 H2"/>
    <w:basedOn w:val="Heading2"/>
    <w:next w:val="Normal"/>
    <w:link w:val="RAN4H2Char"/>
    <w:qFormat/>
    <w:rPr>
      <w:lang w:val="en-US"/>
    </w:rPr>
  </w:style>
  <w:style w:type="paragraph" w:customStyle="1" w:styleId="RAN4H1">
    <w:name w:val="RAN4 H1"/>
    <w:basedOn w:val="Normal"/>
    <w:link w:val="RAN4H1Char"/>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qFormat/>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qFormat/>
    <w:pPr>
      <w:numPr>
        <w:numId w:val="1"/>
      </w:numPr>
    </w:pPr>
    <w:rPr>
      <w:rFonts w:eastAsia="Calibri" w:cs="Times New Roman"/>
      <w:szCs w:val="20"/>
      <w:lang w:val="en-GB"/>
    </w:rPr>
  </w:style>
  <w:style w:type="character" w:customStyle="1" w:styleId="RAN4H1Char">
    <w:name w:val="RAN4 H1 Char"/>
    <w:basedOn w:val="DefaultParagraphFont"/>
    <w:link w:val="RAN4H1"/>
    <w:qFormat/>
    <w:rPr>
      <w:rFonts w:ascii="Arial" w:eastAsia="SimSun" w:hAnsi="Arial" w:cs="Times New Roman"/>
      <w:sz w:val="36"/>
      <w:szCs w:val="20"/>
      <w:lang w:val="en-GB"/>
    </w:rPr>
  </w:style>
  <w:style w:type="paragraph" w:customStyle="1" w:styleId="RAN4Proposal0">
    <w:name w:val="RAN4 Proposal"/>
    <w:basedOn w:val="ListParagraph"/>
    <w:next w:val="Normal"/>
    <w:link w:val="RAN4ProposalChar"/>
    <w:qFormat/>
    <w:pPr>
      <w:numPr>
        <w:numId w:val="2"/>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qFormat/>
  </w:style>
  <w:style w:type="character" w:customStyle="1" w:styleId="RAN4ObservationChar">
    <w:name w:val="RAN4 Observation Char"/>
    <w:basedOn w:val="ListParagraphChar"/>
    <w:link w:val="RAN4Observation"/>
    <w:qFormat/>
    <w:rPr>
      <w:rFonts w:ascii="Times New Roman" w:eastAsia="Calibri" w:hAnsi="Times New Roman" w:cs="Times New Roman"/>
      <w:sz w:val="20"/>
      <w:szCs w:val="20"/>
      <w:lang w:val="en-GB"/>
    </w:rPr>
  </w:style>
  <w:style w:type="character" w:customStyle="1" w:styleId="RAN4ProposalChar">
    <w:name w:val="RAN4 Proposal Char"/>
    <w:basedOn w:val="ListParagraphChar"/>
    <w:link w:val="RAN4Proposal0"/>
    <w:qFormat/>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pPr>
      <w:numPr>
        <w:numId w:val="3"/>
      </w:numPr>
      <w:ind w:left="0" w:firstLine="0"/>
      <w:jc w:val="left"/>
    </w:pPr>
    <w:rPr>
      <w:rFonts w:ascii="Times New Roman" w:hAnsi="Times New Roman"/>
      <w:b/>
      <w:i w:val="0"/>
      <w:sz w:val="22"/>
    </w:rPr>
  </w:style>
  <w:style w:type="paragraph" w:customStyle="1" w:styleId="TOCHeading1">
    <w:name w:val="TOC Heading1"/>
    <w:basedOn w:val="Heading1"/>
    <w:next w:val="Normal"/>
    <w:uiPriority w:val="39"/>
    <w:unhideWhenUsed/>
    <w:qFormat/>
    <w:pPr>
      <w:outlineLvl w:val="9"/>
    </w:pPr>
  </w:style>
  <w:style w:type="character" w:customStyle="1" w:styleId="CaptionChar">
    <w:name w:val="Caption Char"/>
    <w:basedOn w:val="DefaultParagraphFont"/>
    <w:link w:val="Caption"/>
    <w:uiPriority w:val="35"/>
    <w:qFormat/>
    <w:rPr>
      <w:rFonts w:ascii="Arial" w:hAnsi="Arial"/>
      <w:i/>
      <w:iCs/>
      <w:sz w:val="18"/>
      <w:szCs w:val="18"/>
    </w:rPr>
  </w:style>
  <w:style w:type="character" w:customStyle="1" w:styleId="RAN4proposalChar0">
    <w:name w:val="RAN4 proposal Char"/>
    <w:basedOn w:val="CaptionChar"/>
    <w:link w:val="RAN4proposal"/>
    <w:qFormat/>
    <w:rPr>
      <w:rFonts w:ascii="Times New Roman" w:hAnsi="Times New Roman"/>
      <w:b/>
      <w:i w:val="0"/>
      <w:iCs/>
      <w:sz w:val="18"/>
      <w:szCs w:val="18"/>
    </w:rPr>
  </w:style>
  <w:style w:type="paragraph" w:customStyle="1" w:styleId="RAN4observation0">
    <w:name w:val="RAN4 observation"/>
    <w:basedOn w:val="RAN4Observation"/>
    <w:next w:val="Normal"/>
    <w:link w:val="RAN4observationChar0"/>
    <w:qFormat/>
    <w:pPr>
      <w:ind w:left="0" w:firstLine="0"/>
    </w:pPr>
    <w:rPr>
      <w:sz w:val="22"/>
    </w:rPr>
  </w:style>
  <w:style w:type="character" w:customStyle="1" w:styleId="RAN4observationChar0">
    <w:name w:val="RAN4 observation Char"/>
    <w:basedOn w:val="RAN4ObservationChar"/>
    <w:link w:val="RAN4observation0"/>
    <w:qFormat/>
    <w:rPr>
      <w:rFonts w:ascii="Times New Roman" w:eastAsia="Calibri" w:hAnsi="Times New Roman" w:cs="Times New Roman"/>
      <w:sz w:val="20"/>
      <w:szCs w:val="20"/>
      <w:lang w:val="en-GB"/>
    </w:rPr>
  </w:style>
  <w:style w:type="character" w:customStyle="1" w:styleId="UnresolvedMention1">
    <w:name w:val="Unresolved Mention1"/>
    <w:basedOn w:val="DefaultParagraphFont"/>
    <w:uiPriority w:val="99"/>
    <w:semiHidden/>
    <w:unhideWhenUsed/>
    <w:qFormat/>
    <w:rPr>
      <w:color w:val="808080"/>
      <w:shd w:val="clear" w:color="auto" w:fill="E6E6E6"/>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2F5496" w:themeColor="accent1" w:themeShade="BF"/>
      <w:sz w:val="20"/>
    </w:rPr>
  </w:style>
  <w:style w:type="character" w:customStyle="1" w:styleId="Doc-text2Char">
    <w:name w:val="Doc-text2 Char"/>
    <w:link w:val="Doc-text2"/>
    <w:qFormat/>
    <w:locked/>
    <w:rPr>
      <w:rFonts w:ascii="Arial" w:eastAsia="Times New Roman" w:hAnsi="Arial" w:cs="Arial"/>
      <w:lang w:val="zh-CN" w:eastAsia="zh-CN"/>
    </w:rPr>
  </w:style>
  <w:style w:type="paragraph" w:customStyle="1" w:styleId="Doc-text2">
    <w:name w:val="Doc-text2"/>
    <w:basedOn w:val="Normal"/>
    <w:link w:val="Doc-text2Char"/>
    <w:qFormat/>
    <w:pPr>
      <w:tabs>
        <w:tab w:val="left" w:pos="1622"/>
      </w:tabs>
      <w:overflowPunct w:val="0"/>
      <w:autoSpaceDE w:val="0"/>
      <w:autoSpaceDN w:val="0"/>
      <w:adjustRightInd w:val="0"/>
      <w:spacing w:after="0" w:line="240" w:lineRule="auto"/>
      <w:ind w:left="1622" w:hanging="363"/>
    </w:pPr>
    <w:rPr>
      <w:rFonts w:ascii="Arial" w:eastAsia="Times New Roman" w:hAnsi="Arial" w:cs="Arial"/>
      <w:sz w:val="22"/>
      <w:lang w:val="zh-CN" w:eastAsia="zh-CN"/>
    </w:rPr>
  </w:style>
  <w:style w:type="character" w:customStyle="1" w:styleId="BodyTextChar">
    <w:name w:val="Body Text Char"/>
    <w:basedOn w:val="DefaultParagraphFont"/>
    <w:link w:val="BodyText"/>
    <w:semiHidden/>
    <w:qFormat/>
    <w:rPr>
      <w:rFonts w:ascii="Arial" w:hAnsi="Arial"/>
      <w:lang w:val="da-DK" w:eastAsia="zh-CN"/>
    </w:rPr>
  </w:style>
  <w:style w:type="paragraph" w:customStyle="1" w:styleId="Agreement">
    <w:name w:val="Agreement"/>
    <w:basedOn w:val="Normal"/>
    <w:next w:val="Doc-text2"/>
    <w:qFormat/>
    <w:pPr>
      <w:numPr>
        <w:numId w:val="4"/>
      </w:numPr>
      <w:spacing w:before="60" w:after="0" w:line="240" w:lineRule="auto"/>
    </w:pPr>
    <w:rPr>
      <w:rFonts w:ascii="Arial" w:eastAsia="MS Mincho" w:hAnsi="Arial" w:cs="Times New Roman"/>
      <w:b/>
      <w:szCs w:val="24"/>
      <w:lang w:val="en-GB" w:eastAsia="en-GB"/>
    </w:rPr>
  </w:style>
  <w:style w:type="paragraph" w:customStyle="1" w:styleId="TAL">
    <w:name w:val="TAL"/>
    <w:basedOn w:val="Normal"/>
    <w:link w:val="TALChar"/>
    <w:qFormat/>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Pr>
      <w:rFonts w:ascii="Arial" w:eastAsia="Times New Roman" w:hAnsi="Arial" w:cs="Times New Roman"/>
      <w:sz w:val="18"/>
      <w:szCs w:val="20"/>
      <w:lang w:val="en-GB"/>
    </w:rPr>
  </w:style>
  <w:style w:type="paragraph" w:customStyle="1" w:styleId="B2">
    <w:name w:val="B2"/>
    <w:basedOn w:val="List2"/>
    <w:uiPriority w:val="99"/>
    <w:qFormat/>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EmailDiscussion">
    <w:name w:val="EmailDiscussion"/>
    <w:basedOn w:val="Normal"/>
    <w:next w:val="Normal"/>
    <w:link w:val="EmailDiscussionChar"/>
    <w:qFormat/>
    <w:pPr>
      <w:numPr>
        <w:numId w:val="5"/>
      </w:numPr>
      <w:spacing w:before="40" w:after="0" w:line="240" w:lineRule="auto"/>
    </w:pPr>
    <w:rPr>
      <w:rFonts w:ascii="Arial" w:eastAsia="MS Mincho" w:hAnsi="Arial" w:cs="Times New Roman"/>
      <w:b/>
      <w:szCs w:val="24"/>
      <w:lang w:val="en-GB" w:eastAsia="en-GB"/>
    </w:rPr>
  </w:style>
  <w:style w:type="character" w:customStyle="1" w:styleId="EmailDiscussionChar">
    <w:name w:val="EmailDiscussion Char"/>
    <w:link w:val="EmailDiscussion"/>
    <w:qFormat/>
    <w:rPr>
      <w:rFonts w:ascii="Arial" w:eastAsia="MS Mincho" w:hAnsi="Arial" w:cs="Times New Roman"/>
      <w:b/>
      <w:sz w:val="20"/>
      <w:szCs w:val="24"/>
      <w:lang w:val="en-GB" w:eastAsia="en-GB"/>
    </w:rPr>
  </w:style>
  <w:style w:type="character" w:customStyle="1" w:styleId="HeaderChar">
    <w:name w:val="Header Char"/>
    <w:basedOn w:val="DefaultParagraphFont"/>
    <w:link w:val="Header"/>
    <w:semiHidden/>
    <w:qFormat/>
    <w:locked/>
    <w:rPr>
      <w:rFonts w:ascii="Tms Rmn" w:hAnsi="Tms Rmn"/>
      <w:b/>
      <w:sz w:val="18"/>
    </w:rPr>
  </w:style>
  <w:style w:type="character" w:customStyle="1" w:styleId="HeaderChar1">
    <w:name w:val="Header Char1"/>
    <w:basedOn w:val="DefaultParagraphFont"/>
    <w:uiPriority w:val="99"/>
    <w:semiHidden/>
    <w:qFormat/>
    <w:rPr>
      <w:rFonts w:ascii="Times New Roman" w:hAnsi="Times New Roman"/>
      <w:sz w:val="20"/>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40" w:lineRule="auto"/>
    </w:pPr>
    <w:rPr>
      <w:rFonts w:ascii="Arial" w:eastAsiaTheme="minorHAnsi" w:hAnsi="Arial" w:cs="Arial"/>
      <w:sz w:val="22"/>
      <w:szCs w:val="22"/>
      <w:lang w:eastAsia="en-US"/>
    </w:rPr>
  </w:style>
  <w:style w:type="character" w:customStyle="1" w:styleId="CommentTextChar">
    <w:name w:val="Comment Text Char"/>
    <w:basedOn w:val="DefaultParagraphFont"/>
    <w:link w:val="CommentText"/>
    <w:uiPriority w:val="99"/>
    <w:semiHidden/>
    <w:qFormat/>
    <w:rPr>
      <w:rFonts w:ascii="Times New Roman" w:hAnsi="Times New Roman"/>
      <w:sz w:val="20"/>
      <w:szCs w:val="20"/>
    </w:rPr>
  </w:style>
  <w:style w:type="character" w:customStyle="1" w:styleId="CommentSubjectChar">
    <w:name w:val="Comment Subject Char"/>
    <w:basedOn w:val="CommentTextChar"/>
    <w:link w:val="CommentSubject"/>
    <w:uiPriority w:val="99"/>
    <w:semiHidden/>
    <w:qFormat/>
    <w:rPr>
      <w:rFonts w:ascii="Times New Roman" w:hAnsi="Times New Roman"/>
      <w:b/>
      <w:bCs/>
      <w:sz w:val="20"/>
      <w:szCs w:val="20"/>
    </w:rPr>
  </w:style>
  <w:style w:type="paragraph" w:customStyle="1" w:styleId="3GPPNormalText">
    <w:name w:val="3GPP Normal Text"/>
    <w:basedOn w:val="BodyText"/>
    <w:link w:val="3GPPNormalTextChar"/>
    <w:qFormat/>
    <w:pPr>
      <w:spacing w:line="240" w:lineRule="auto"/>
      <w:ind w:hanging="22"/>
    </w:pPr>
    <w:rPr>
      <w:rFonts w:ascii="Times New Roman" w:eastAsia="MS Mincho" w:hAnsi="Times New Roman" w:cs="Arial"/>
      <w:sz w:val="20"/>
      <w:szCs w:val="24"/>
      <w:lang w:val="en-US" w:eastAsia="en-US"/>
    </w:rPr>
  </w:style>
  <w:style w:type="character" w:customStyle="1" w:styleId="3GPPNormalTextChar">
    <w:name w:val="3GPP Normal Text Char"/>
    <w:link w:val="3GPPNormalText"/>
    <w:qFormat/>
    <w:rPr>
      <w:rFonts w:ascii="Times New Roman" w:eastAsia="MS Mincho" w:hAnsi="Times New Roman" w:cs="Arial"/>
      <w:sz w:val="20"/>
      <w:szCs w:val="24"/>
    </w:rPr>
  </w:style>
  <w:style w:type="paragraph" w:customStyle="1" w:styleId="Default">
    <w:name w:val="Default"/>
    <w:qFormat/>
    <w:pPr>
      <w:autoSpaceDE w:val="0"/>
      <w:autoSpaceDN w:val="0"/>
      <w:adjustRightInd w:val="0"/>
      <w:spacing w:after="0" w:line="240" w:lineRule="auto"/>
    </w:pPr>
    <w:rPr>
      <w:rFonts w:ascii="Arial" w:eastAsia="Times New Roman" w:hAnsi="Arial" w:cs="Arial"/>
      <w:color w:val="000000"/>
      <w:sz w:val="24"/>
      <w:szCs w:val="24"/>
      <w:lang w:val="en-US" w:eastAsia="en-US"/>
    </w:rPr>
  </w:style>
  <w:style w:type="paragraph" w:customStyle="1" w:styleId="TH">
    <w:name w:val="TH"/>
    <w:basedOn w:val="Normal"/>
    <w:qFormat/>
    <w:pPr>
      <w:keepNext/>
      <w:keepLines/>
      <w:spacing w:before="60"/>
      <w:jc w:val="center"/>
    </w:pPr>
    <w:rPr>
      <w:rFonts w:ascii="Arial" w:hAnsi="Arial"/>
      <w:b/>
      <w:lang w:eastAsia="zh-CN"/>
    </w:rPr>
  </w:style>
  <w:style w:type="paragraph" w:customStyle="1" w:styleId="NO">
    <w:name w:val="NO"/>
    <w:basedOn w:val="Normal"/>
    <w:qFormat/>
    <w:pPr>
      <w:keepLines/>
      <w:ind w:left="1135" w:hanging="851"/>
    </w:pPr>
    <w:rPr>
      <w:lang w:eastAsia="zh-C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B1">
    <w:name w:val="B1"/>
    <w:basedOn w:val="Lis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3285D-2887-45E3-A024-3D1E71CC8E7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08DA32A5-C37F-4DB0-94C0-5301A1F356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A4E9F1-3478-4E48-ACB7-A0EA7CF8F594}">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DD117E1-8C1C-466A-8D7F-EAF64C1488C0}">
  <ds:schemaRefs>
    <ds:schemaRef ds:uri="http://schemas.microsoft.com/sharepoint/events"/>
  </ds:schemaRefs>
</ds:datastoreItem>
</file>

<file path=customXml/itemProps6.xml><?xml version="1.0" encoding="utf-8"?>
<ds:datastoreItem xmlns:ds="http://schemas.openxmlformats.org/officeDocument/2006/customXml" ds:itemID="{E8E32C24-5F96-4713-A70F-A7BA20BB6CD6}">
  <ds:schemaRefs>
    <ds:schemaRef ds:uri="http://schemas.microsoft.com/sharepoint/v3/contenttype/forms"/>
  </ds:schemaRefs>
</ds:datastoreItem>
</file>

<file path=customXml/itemProps7.xml><?xml version="1.0" encoding="utf-8"?>
<ds:datastoreItem xmlns:ds="http://schemas.openxmlformats.org/officeDocument/2006/customXml" ds:itemID="{8F1D0D8E-9113-4D5A-B15A-E78BA74E5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686</Words>
  <Characters>3912</Characters>
  <Application>Microsoft Office Word</Application>
  <DocSecurity>0</DocSecurity>
  <Lines>32</Lines>
  <Paragraphs>9</Paragraphs>
  <ScaleCrop>false</ScaleCrop>
  <Company/>
  <LinksUpToDate>false</LinksUpToDate>
  <CharactersWithSpaces>4589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CR0125r1</cp:lastModifiedBy>
  <cp:revision>4</cp:revision>
  <cp:lastPrinted>2019-04-29T06:52:00Z</cp:lastPrinted>
  <dcterms:created xsi:type="dcterms:W3CDTF">2019-08-16T13:02:00Z</dcterms:created>
  <dcterms:modified xsi:type="dcterms:W3CDTF">2020-04-14T15:35:00Z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2052-11.8.2.8621</vt:lpwstr>
  </property>
</Properties>
</file>